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1BE" w:rsidRDefault="005451BE" w:rsidP="006D353E">
      <w:pPr>
        <w:pStyle w:val="Heading1"/>
        <w:pBdr>
          <w:bottom w:val="single" w:sz="2" w:space="3" w:color="EEEEEE"/>
        </w:pBdr>
        <w:shd w:val="clear" w:color="auto" w:fill="F9F9F9"/>
        <w:spacing w:before="64" w:after="129"/>
        <w:rPr>
          <w:rFonts w:ascii="inherit" w:hAnsi="inherit"/>
          <w:color w:val="333333"/>
          <w:sz w:val="23"/>
          <w:szCs w:val="23"/>
        </w:rPr>
      </w:pPr>
      <w:r>
        <w:rPr>
          <w:rFonts w:ascii="inherit" w:hAnsi="inherit"/>
          <w:color w:val="333333"/>
          <w:sz w:val="23"/>
          <w:szCs w:val="23"/>
        </w:rPr>
        <w:t>Procedura d’urgenza sovraregionale, suddivisa in lotti, per la fornitura di test rapidi per la ricerca qualitativa dell’Antigene specifico del virus SARS-COV-2, (gara 141-2020), gara Simog n. 7950991</w:t>
      </w:r>
    </w:p>
    <w:p w:rsidR="005451BE" w:rsidRPr="006D353E" w:rsidRDefault="005451BE" w:rsidP="006D353E">
      <w:pPr>
        <w:rPr>
          <w:b/>
          <w:bCs/>
          <w:color w:val="000000"/>
          <w:sz w:val="28"/>
          <w:szCs w:val="28"/>
        </w:rPr>
      </w:pPr>
      <w:r w:rsidRPr="006D353E">
        <w:rPr>
          <w:b/>
          <w:bCs/>
          <w:color w:val="000000"/>
          <w:sz w:val="28"/>
          <w:szCs w:val="28"/>
        </w:rPr>
        <w:t>Numero Gara</w:t>
      </w:r>
    </w:p>
    <w:p w:rsidR="005451BE" w:rsidRDefault="005451BE" w:rsidP="006D353E">
      <w:pPr>
        <w:rPr>
          <w:color w:val="auto"/>
        </w:rPr>
      </w:pPr>
      <w:r>
        <w:t>141-2020</w:t>
      </w:r>
    </w:p>
    <w:p w:rsidR="005451BE" w:rsidRPr="006D353E" w:rsidRDefault="005451BE" w:rsidP="006D353E">
      <w:pPr>
        <w:rPr>
          <w:b/>
          <w:bCs/>
          <w:color w:val="000000"/>
          <w:sz w:val="28"/>
          <w:szCs w:val="28"/>
        </w:rPr>
      </w:pPr>
      <w:r w:rsidRPr="006D353E">
        <w:rPr>
          <w:b/>
          <w:bCs/>
          <w:color w:val="000000"/>
          <w:sz w:val="28"/>
          <w:szCs w:val="28"/>
        </w:rPr>
        <w:t>Stato</w:t>
      </w:r>
    </w:p>
    <w:p w:rsidR="005451BE" w:rsidRDefault="005451BE" w:rsidP="006D353E">
      <w:pPr>
        <w:rPr>
          <w:color w:val="auto"/>
        </w:rPr>
      </w:pPr>
      <w:r>
        <w:t>Attiva</w:t>
      </w:r>
    </w:p>
    <w:p w:rsidR="005451BE" w:rsidRPr="006D353E" w:rsidRDefault="005451BE" w:rsidP="006D353E">
      <w:pPr>
        <w:rPr>
          <w:b/>
          <w:bCs/>
          <w:color w:val="000000"/>
          <w:sz w:val="28"/>
          <w:szCs w:val="28"/>
        </w:rPr>
      </w:pPr>
      <w:r w:rsidRPr="006D353E">
        <w:rPr>
          <w:b/>
          <w:bCs/>
          <w:color w:val="000000"/>
          <w:sz w:val="28"/>
          <w:szCs w:val="28"/>
        </w:rPr>
        <w:t>Ambito convenzione</w:t>
      </w:r>
    </w:p>
    <w:p w:rsidR="005451BE" w:rsidRDefault="005451BE" w:rsidP="006D353E">
      <w:pPr>
        <w:rPr>
          <w:color w:val="auto"/>
        </w:rPr>
      </w:pPr>
      <w:r>
        <w:t>Sanità - Fornitura di beni</w:t>
      </w:r>
    </w:p>
    <w:p w:rsidR="005451BE" w:rsidRPr="006D353E" w:rsidRDefault="005451BE" w:rsidP="006D353E">
      <w:pPr>
        <w:rPr>
          <w:b/>
          <w:bCs/>
          <w:color w:val="000000"/>
          <w:sz w:val="28"/>
          <w:szCs w:val="28"/>
        </w:rPr>
      </w:pPr>
      <w:r w:rsidRPr="006D353E">
        <w:rPr>
          <w:b/>
          <w:bCs/>
          <w:color w:val="000000"/>
          <w:sz w:val="28"/>
          <w:szCs w:val="28"/>
        </w:rPr>
        <w:t>Oggetto dell'accordo</w:t>
      </w:r>
    </w:p>
    <w:p w:rsidR="005451BE" w:rsidRPr="006D353E" w:rsidRDefault="005451BE" w:rsidP="006D353E">
      <w:pPr>
        <w:pStyle w:val="NormalWeb"/>
        <w:spacing w:before="0" w:beforeAutospacing="0" w:after="64" w:afterAutospacing="0"/>
        <w:jc w:val="both"/>
        <w:rPr>
          <w:sz w:val="20"/>
          <w:szCs w:val="20"/>
        </w:rPr>
      </w:pPr>
      <w:r w:rsidRPr="006D353E">
        <w:rPr>
          <w:sz w:val="20"/>
          <w:szCs w:val="20"/>
        </w:rPr>
        <w:t>A seguito di espletamento di procedura d'urgenza, con Disposizione del Consigliere Delegato di S.C.R. - Piemonte S.p.A. n. 436 del 4 dicembre 2020 e </w:t>
      </w:r>
      <w:hyperlink r:id="rId7" w:history="1">
        <w:r w:rsidRPr="006D353E">
          <w:rPr>
            <w:rStyle w:val="Hyperlink"/>
            <w:color w:val="BE281A"/>
            <w:sz w:val="20"/>
            <w:szCs w:val="20"/>
          </w:rPr>
          <w:t>Disposizione del Consigliere Delegato di S.C.R. - Piemonte S.p.A. n. 448 del 12 dicembre 2020</w:t>
        </w:r>
      </w:hyperlink>
      <w:r w:rsidRPr="006D353E">
        <w:rPr>
          <w:sz w:val="20"/>
          <w:szCs w:val="20"/>
        </w:rPr>
        <w:t> è stata disposta l'aggiudicazione e l’esecuzione anticipata, a decorrere dal 4 dicembre 2020, della fornitura di test rapidi per la ricerca qualitativa dell’Antigene specifico del virus SARS-COV-2</w:t>
      </w:r>
    </w:p>
    <w:p w:rsidR="005451BE" w:rsidRPr="006D353E" w:rsidRDefault="005451BE" w:rsidP="006D353E">
      <w:pPr>
        <w:pStyle w:val="NormalWeb"/>
        <w:spacing w:before="0" w:beforeAutospacing="0" w:after="64" w:afterAutospacing="0"/>
        <w:jc w:val="both"/>
        <w:rPr>
          <w:sz w:val="20"/>
          <w:szCs w:val="20"/>
        </w:rPr>
      </w:pPr>
      <w:r w:rsidRPr="006D353E">
        <w:rPr>
          <w:sz w:val="20"/>
          <w:szCs w:val="20"/>
        </w:rPr>
        <w:t>Procedura d’urgenza, ex art. 63, comma 2, lett. c) del D. Lgs. n. 50/2016 e s.m.i.., espletata a livello sovraregionale nell’interesse e per conto anche delle Regioni Sardegna Marche, e Lazio in attuazione del principio di aggregazione degli approvvigionamenti ed in ottemperanza a quanto stabilito all’art.1 comma 549, secondo periodo della L. 28 dicembre 2015 n. 208, ed è suddivisa in lotti, per la fornitura di test rapidi per la ricerca qualitativa dell’Antigene specifico del virus SARS-COV-2, (gara 141_2020), gara Simog n. 7950991, per un importo complessivo presunto massimo in appalto pari ad € 204.600.000,00, I.V.A. esclusa (oneri della sicurezza non soggetti a ribasso pari ad € 0), per una durata di 6 mesi, decorrenti dall’avvio delle prestazioni, con opzione di rinnovo per ulteriori 6 mesi, ed è volta ad addivenire alla stipula di Accordi Quadro senza rilancio del confronto competitivo, con un numero di Operatori economici in grado di coprire l’intero fabbisogno;</w:t>
      </w:r>
    </w:p>
    <w:p w:rsidR="005451BE" w:rsidRPr="006D353E" w:rsidRDefault="005451BE" w:rsidP="006D353E">
      <w:pPr>
        <w:pStyle w:val="NormalWeb"/>
        <w:spacing w:before="0" w:beforeAutospacing="0" w:after="64" w:afterAutospacing="0"/>
        <w:jc w:val="both"/>
        <w:rPr>
          <w:sz w:val="20"/>
          <w:szCs w:val="20"/>
        </w:rPr>
      </w:pPr>
      <w:r w:rsidRPr="006D353E">
        <w:rPr>
          <w:sz w:val="20"/>
          <w:szCs w:val="20"/>
        </w:rPr>
        <w:t>Lotto 1 Test rapidi senza lettore Regione Piemonte CIG n. 8520808932</w:t>
      </w:r>
    </w:p>
    <w:p w:rsidR="005451BE" w:rsidRPr="006D353E" w:rsidRDefault="005451BE" w:rsidP="006D353E">
      <w:pPr>
        <w:pStyle w:val="NormalWeb"/>
        <w:spacing w:before="0" w:beforeAutospacing="0" w:after="64" w:afterAutospacing="0"/>
        <w:jc w:val="both"/>
        <w:rPr>
          <w:sz w:val="20"/>
          <w:szCs w:val="20"/>
        </w:rPr>
      </w:pPr>
      <w:r w:rsidRPr="006D353E">
        <w:rPr>
          <w:sz w:val="20"/>
          <w:szCs w:val="20"/>
        </w:rPr>
        <w:t>Lotto 5 Test rapidi con strumentazione POCT Regione Piemonte CIG n. 85208858BD</w:t>
      </w:r>
    </w:p>
    <w:p w:rsidR="005451BE" w:rsidRPr="006D353E" w:rsidRDefault="005451BE" w:rsidP="006D353E">
      <w:pPr>
        <w:pStyle w:val="NormalWeb"/>
        <w:spacing w:before="0" w:beforeAutospacing="0" w:after="64" w:afterAutospacing="0"/>
        <w:jc w:val="both"/>
        <w:rPr>
          <w:sz w:val="20"/>
          <w:szCs w:val="20"/>
        </w:rPr>
      </w:pPr>
      <w:r w:rsidRPr="006D353E">
        <w:rPr>
          <w:sz w:val="20"/>
          <w:szCs w:val="20"/>
        </w:rPr>
        <w:t>A seguito di espletamento di procedura d'urgenza, con </w:t>
      </w:r>
      <w:hyperlink r:id="rId8" w:history="1">
        <w:r w:rsidRPr="006D353E">
          <w:rPr>
            <w:rStyle w:val="Hyperlink"/>
            <w:color w:val="BE281A"/>
            <w:sz w:val="20"/>
            <w:szCs w:val="20"/>
          </w:rPr>
          <w:t>Disposizione del Consigliere Delegato di S.C.R. - Piemonte S.p.A. n. 436 del 4 dicembre 2020</w:t>
        </w:r>
      </w:hyperlink>
      <w:r w:rsidRPr="006D353E">
        <w:rPr>
          <w:sz w:val="20"/>
          <w:szCs w:val="20"/>
        </w:rPr>
        <w:t> stata disposta l'aggiudicazione e l’esecuzione anticipata, a decorrere dal 4 dicembre 2020, della fornitura di test rapidi per la ricerca qualitativa dell’Antigene specifico del virus SARS-COV-2</w:t>
      </w:r>
    </w:p>
    <w:p w:rsidR="005451BE" w:rsidRPr="006D353E" w:rsidRDefault="005451BE" w:rsidP="006D353E">
      <w:pPr>
        <w:pStyle w:val="NormalWeb"/>
        <w:spacing w:before="0" w:beforeAutospacing="0" w:after="0" w:afterAutospacing="0"/>
        <w:jc w:val="both"/>
        <w:rPr>
          <w:sz w:val="20"/>
          <w:szCs w:val="20"/>
        </w:rPr>
      </w:pPr>
      <w:r w:rsidRPr="006D353E">
        <w:rPr>
          <w:sz w:val="20"/>
          <w:szCs w:val="20"/>
        </w:rPr>
        <w:t>Nel seguente prospetto sono indicati, per ciascun lotto i fornitori aggiudicatari e rispettivi riferimenti, il dettaglio delle forniture ed relativi quantitativi e tempistiche di consegna.</w:t>
      </w:r>
    </w:p>
    <w:p w:rsidR="005451BE" w:rsidRPr="006D353E" w:rsidRDefault="005451BE" w:rsidP="006D353E">
      <w:pPr>
        <w:rPr>
          <w:b/>
          <w:bCs/>
          <w:color w:val="000000"/>
          <w:sz w:val="28"/>
          <w:szCs w:val="28"/>
        </w:rPr>
      </w:pPr>
      <w:r w:rsidRPr="006D353E">
        <w:rPr>
          <w:b/>
          <w:bCs/>
          <w:color w:val="000000"/>
          <w:sz w:val="28"/>
          <w:szCs w:val="28"/>
        </w:rPr>
        <w:t>Aggiudicatario</w:t>
      </w:r>
    </w:p>
    <w:p w:rsidR="005451BE" w:rsidRDefault="005451BE" w:rsidP="006D353E">
      <w:pPr>
        <w:pStyle w:val="NormalWeb"/>
        <w:spacing w:before="0" w:beforeAutospacing="0" w:after="64" w:afterAutospacing="0"/>
        <w:rPr>
          <w:sz w:val="12"/>
          <w:szCs w:val="12"/>
        </w:rPr>
      </w:pPr>
      <w:hyperlink r:id="rId9" w:history="1">
        <w:r>
          <w:rPr>
            <w:rStyle w:val="Hyperlink"/>
            <w:color w:val="BE281A"/>
            <w:sz w:val="12"/>
            <w:szCs w:val="12"/>
          </w:rPr>
          <w:t>Prospetto di aggiudicazione.pdf </w:t>
        </w:r>
      </w:hyperlink>
      <w:r>
        <w:rPr>
          <w:sz w:val="12"/>
          <w:szCs w:val="12"/>
        </w:rPr>
        <w:t> </w:t>
      </w:r>
      <w:r>
        <w:rPr>
          <w:rStyle w:val="Strong"/>
          <w:sz w:val="12"/>
          <w:szCs w:val="12"/>
        </w:rPr>
        <w:t>NEW</w:t>
      </w:r>
    </w:p>
    <w:p w:rsidR="005451BE" w:rsidRDefault="005451BE" w:rsidP="006D353E">
      <w:pPr>
        <w:pStyle w:val="NormalWeb"/>
        <w:spacing w:before="0" w:beforeAutospacing="0" w:after="0" w:afterAutospacing="0"/>
        <w:rPr>
          <w:sz w:val="12"/>
          <w:szCs w:val="12"/>
        </w:rPr>
      </w:pPr>
      <w:hyperlink r:id="rId10" w:history="1">
        <w:r>
          <w:rPr>
            <w:rStyle w:val="Hyperlink"/>
            <w:color w:val="BE281A"/>
            <w:sz w:val="12"/>
            <w:szCs w:val="12"/>
          </w:rPr>
          <w:t>Prospetto di aggiudicazione.xls </w:t>
        </w:r>
      </w:hyperlink>
      <w:r>
        <w:rPr>
          <w:sz w:val="12"/>
          <w:szCs w:val="12"/>
        </w:rPr>
        <w:t> </w:t>
      </w:r>
      <w:r>
        <w:rPr>
          <w:rStyle w:val="Strong"/>
          <w:sz w:val="12"/>
          <w:szCs w:val="12"/>
        </w:rPr>
        <w:t>NEW</w:t>
      </w:r>
    </w:p>
    <w:p w:rsidR="005451BE" w:rsidRPr="006D353E" w:rsidRDefault="005451BE" w:rsidP="006D353E">
      <w:pPr>
        <w:rPr>
          <w:b/>
          <w:bCs/>
          <w:color w:val="000000"/>
          <w:sz w:val="28"/>
          <w:szCs w:val="28"/>
        </w:rPr>
      </w:pPr>
      <w:r w:rsidRPr="006D353E">
        <w:rPr>
          <w:b/>
          <w:bCs/>
          <w:color w:val="000000"/>
          <w:sz w:val="28"/>
          <w:szCs w:val="28"/>
        </w:rPr>
        <w:t>Attivazione della fornitura</w:t>
      </w:r>
    </w:p>
    <w:p w:rsidR="005451BE" w:rsidRPr="006D353E" w:rsidRDefault="005451BE" w:rsidP="006D353E">
      <w:pPr>
        <w:pStyle w:val="NormalWeb"/>
        <w:spacing w:before="0" w:beforeAutospacing="0" w:after="64" w:afterAutospacing="0"/>
        <w:jc w:val="both"/>
        <w:rPr>
          <w:sz w:val="20"/>
          <w:szCs w:val="20"/>
        </w:rPr>
      </w:pPr>
      <w:r w:rsidRPr="006D353E">
        <w:rPr>
          <w:sz w:val="20"/>
          <w:szCs w:val="20"/>
        </w:rPr>
        <w:t>L'adesione all'Accordo quadro avverrà, per i lotti della Regione Piemonte nn. 1 e 5, attraverso l'invio di apposito ordinativo di fornitura, da redigersi secondo le modalità prescelte da ciascuna AASSRR indicando gli estremi del provvedimento di aggiudicazione: Disposizione del Consigliere Delegato di S.C.R. - Piemonte S.p.A. n. 436 del 4 dicembre 2020, e </w:t>
      </w:r>
      <w:hyperlink r:id="rId11" w:history="1">
        <w:r w:rsidRPr="006D353E">
          <w:rPr>
            <w:sz w:val="20"/>
            <w:szCs w:val="20"/>
          </w:rPr>
          <w:t>Disposizione del Consigliere Delegato di S.C.R. - Piemonte S.p.A. n. 448 del 12 dicembre 2020</w:t>
        </w:r>
      </w:hyperlink>
    </w:p>
    <w:p w:rsidR="005451BE" w:rsidRPr="006D353E" w:rsidRDefault="005451BE" w:rsidP="006D353E">
      <w:pPr>
        <w:pStyle w:val="NormalWeb"/>
        <w:spacing w:before="0" w:beforeAutospacing="0" w:after="64" w:afterAutospacing="0"/>
        <w:jc w:val="both"/>
        <w:rPr>
          <w:sz w:val="20"/>
          <w:szCs w:val="20"/>
        </w:rPr>
      </w:pPr>
      <w:r w:rsidRPr="006D353E">
        <w:rPr>
          <w:sz w:val="20"/>
          <w:szCs w:val="20"/>
        </w:rPr>
        <w:t>L'adesione all'Accordo quadro avverrà, per i lotti della Regione Piemonte nn. 1 e 5, attraverso l'invio di apposito ordinativo di fornitura, </w:t>
      </w:r>
      <w:hyperlink r:id="rId12" w:history="1">
        <w:r w:rsidRPr="006D353E">
          <w:rPr>
            <w:sz w:val="20"/>
            <w:szCs w:val="20"/>
          </w:rPr>
          <w:t>da redigersi secondo le modalità prescelte da ciascuna AASSRR indicando gli estremi del provvedimento di aggiudicazione: Disposizione del Consigliere Delegato di S.C.R. - Piemonte S.p.A. n. 436 del 4 dicembre 2020</w:t>
        </w:r>
      </w:hyperlink>
      <w:r w:rsidRPr="006D353E">
        <w:rPr>
          <w:sz w:val="20"/>
          <w:szCs w:val="20"/>
        </w:rPr>
        <w:t>,</w:t>
      </w:r>
    </w:p>
    <w:p w:rsidR="005451BE" w:rsidRPr="006D353E" w:rsidRDefault="005451BE" w:rsidP="006D353E">
      <w:pPr>
        <w:pStyle w:val="NormalWeb"/>
        <w:spacing w:before="0" w:beforeAutospacing="0" w:after="64" w:afterAutospacing="0"/>
        <w:jc w:val="both"/>
        <w:rPr>
          <w:sz w:val="20"/>
          <w:szCs w:val="20"/>
        </w:rPr>
      </w:pPr>
      <w:r w:rsidRPr="006D353E">
        <w:rPr>
          <w:sz w:val="20"/>
          <w:szCs w:val="20"/>
        </w:rPr>
        <w:t>L’ordinativo di fornitura dovrà essere quindi inviato al Fornitore individuato, previa sottoscrizione da persona autorizzata ad impegnare la spesa dell’Azienda sanitaria.</w:t>
      </w:r>
    </w:p>
    <w:p w:rsidR="005451BE" w:rsidRPr="006D353E" w:rsidRDefault="005451BE" w:rsidP="006D353E">
      <w:pPr>
        <w:pStyle w:val="NormalWeb"/>
        <w:spacing w:before="0" w:beforeAutospacing="0" w:after="64" w:afterAutospacing="0"/>
        <w:jc w:val="both"/>
        <w:rPr>
          <w:sz w:val="20"/>
          <w:szCs w:val="20"/>
        </w:rPr>
      </w:pPr>
      <w:r w:rsidRPr="006D353E">
        <w:rPr>
          <w:sz w:val="20"/>
          <w:szCs w:val="20"/>
        </w:rPr>
        <w:t>Ciascuna ASR, potrà emettere gli ordinativi di acquisto, nel quantitativo necessario, non prevedendo l’Accordo quadro percentuali minime e/o massime di fornitura e secondo le modalità e tempistiche che verranno concordate con l’operatore economico selezionato da ciascuna ASR, che dovrà essere individuato nell’ambito della graduatoria, tenuto conto del prezzo offerto, dei volumi offerti e delle tempistiche di consegna, dichiarate in sede di Offerta da ciascun aggiudicatario, ed altresì dell’interesse prioritario di ciascun ente, definito sulla base di motivate esigenze cliniche, tecniche, gestionali e organizzative.</w:t>
      </w:r>
    </w:p>
    <w:p w:rsidR="005451BE" w:rsidRPr="006D353E" w:rsidRDefault="005451BE" w:rsidP="006D353E">
      <w:pPr>
        <w:pStyle w:val="NormalWeb"/>
        <w:spacing w:before="0" w:beforeAutospacing="0" w:after="64" w:afterAutospacing="0"/>
        <w:jc w:val="both"/>
        <w:rPr>
          <w:sz w:val="20"/>
          <w:szCs w:val="20"/>
        </w:rPr>
      </w:pPr>
      <w:r w:rsidRPr="006D353E">
        <w:rPr>
          <w:sz w:val="20"/>
          <w:szCs w:val="20"/>
        </w:rPr>
        <w:t>Le prestazioni potranno essere richieste fino a esaurimento del fabbisogno o della disponibilità dei volumi offerti dai fornitori parti dell’AQ.</w:t>
      </w:r>
    </w:p>
    <w:p w:rsidR="005451BE" w:rsidRDefault="005451BE" w:rsidP="006D353E">
      <w:pPr>
        <w:rPr>
          <w:b/>
          <w:bCs/>
          <w:color w:val="000000"/>
          <w:sz w:val="28"/>
          <w:szCs w:val="28"/>
        </w:rPr>
      </w:pPr>
    </w:p>
    <w:p w:rsidR="005451BE" w:rsidRDefault="005451BE" w:rsidP="006D353E">
      <w:pPr>
        <w:rPr>
          <w:b/>
          <w:bCs/>
          <w:color w:val="000000"/>
          <w:sz w:val="28"/>
          <w:szCs w:val="28"/>
        </w:rPr>
      </w:pPr>
    </w:p>
    <w:p w:rsidR="005451BE" w:rsidRPr="006D353E" w:rsidRDefault="005451BE" w:rsidP="006D353E">
      <w:pPr>
        <w:rPr>
          <w:b/>
          <w:bCs/>
          <w:color w:val="000000"/>
          <w:sz w:val="28"/>
          <w:szCs w:val="28"/>
        </w:rPr>
      </w:pPr>
      <w:r w:rsidRPr="006D353E">
        <w:rPr>
          <w:b/>
          <w:bCs/>
          <w:color w:val="000000"/>
          <w:sz w:val="28"/>
          <w:szCs w:val="28"/>
        </w:rPr>
        <w:t>Caratteristiche tecniche</w:t>
      </w:r>
    </w:p>
    <w:p w:rsidR="005451BE" w:rsidRDefault="005451BE" w:rsidP="006D353E">
      <w:pPr>
        <w:pStyle w:val="NormalWeb"/>
        <w:spacing w:before="0" w:beforeAutospacing="0" w:after="64" w:afterAutospacing="0"/>
        <w:rPr>
          <w:sz w:val="12"/>
          <w:szCs w:val="12"/>
        </w:rPr>
      </w:pPr>
      <w:r>
        <w:rPr>
          <w:sz w:val="12"/>
          <w:szCs w:val="12"/>
        </w:rPr>
        <w:t> </w:t>
      </w:r>
    </w:p>
    <w:p w:rsidR="005451BE" w:rsidRPr="006D353E" w:rsidRDefault="005451BE" w:rsidP="006D353E">
      <w:pPr>
        <w:pStyle w:val="NormalWeb"/>
        <w:spacing w:before="0" w:beforeAutospacing="0" w:after="64" w:afterAutospacing="0"/>
        <w:jc w:val="both"/>
        <w:rPr>
          <w:sz w:val="20"/>
          <w:szCs w:val="20"/>
        </w:rPr>
      </w:pPr>
      <w:r w:rsidRPr="006D353E">
        <w:rPr>
          <w:sz w:val="20"/>
          <w:szCs w:val="20"/>
        </w:rPr>
        <w:t>I requisiti tecnici delle prestazioni dei servizi connessi sono stati stabiliti dagli esperti nominati dalla Direzione Sanità e Welfare e sono riportati nei Capitolati tecnici pubblicati in calce alla pagina.</w:t>
      </w:r>
    </w:p>
    <w:p w:rsidR="005451BE" w:rsidRPr="006D353E" w:rsidRDefault="005451BE" w:rsidP="006D353E">
      <w:pPr>
        <w:rPr>
          <w:b/>
          <w:bCs/>
          <w:color w:val="000000"/>
          <w:sz w:val="28"/>
          <w:szCs w:val="28"/>
        </w:rPr>
      </w:pPr>
      <w:r w:rsidRPr="006D353E">
        <w:rPr>
          <w:b/>
          <w:bCs/>
          <w:color w:val="000000"/>
          <w:sz w:val="28"/>
          <w:szCs w:val="28"/>
        </w:rPr>
        <w:t>Tempi di consegna</w:t>
      </w:r>
    </w:p>
    <w:p w:rsidR="005451BE" w:rsidRPr="006D353E" w:rsidRDefault="005451BE" w:rsidP="006D353E">
      <w:pPr>
        <w:pStyle w:val="NormalWeb"/>
        <w:spacing w:before="0" w:beforeAutospacing="0" w:after="64" w:afterAutospacing="0"/>
        <w:jc w:val="both"/>
        <w:rPr>
          <w:sz w:val="20"/>
          <w:szCs w:val="20"/>
        </w:rPr>
      </w:pPr>
      <w:r w:rsidRPr="006D353E">
        <w:rPr>
          <w:sz w:val="20"/>
          <w:szCs w:val="20"/>
        </w:rPr>
        <w:t>Il Fornitore sarà tenuto ad eseguire le prestazioni oggetto di appalto nei luoghi e nei locali indicati da ciascuna ASR entro le tempistiche dichiarate in Offerta, come riportate nel prospetto di aggiudicazione pubblicato nella presente pagina.</w:t>
      </w:r>
    </w:p>
    <w:p w:rsidR="005451BE" w:rsidRPr="006D353E" w:rsidRDefault="005451BE" w:rsidP="006D353E">
      <w:pPr>
        <w:rPr>
          <w:b/>
          <w:bCs/>
          <w:color w:val="000000"/>
          <w:sz w:val="28"/>
          <w:szCs w:val="28"/>
        </w:rPr>
      </w:pPr>
      <w:r w:rsidRPr="006D353E">
        <w:rPr>
          <w:b/>
          <w:bCs/>
          <w:color w:val="000000"/>
          <w:sz w:val="28"/>
          <w:szCs w:val="28"/>
        </w:rPr>
        <w:t>Data di attivazione</w:t>
      </w:r>
    </w:p>
    <w:p w:rsidR="005451BE" w:rsidRDefault="005451BE" w:rsidP="006D353E">
      <w:pPr>
        <w:rPr>
          <w:color w:val="auto"/>
        </w:rPr>
      </w:pPr>
      <w:r>
        <w:t>Sab, 05/12/2020 - 12:00</w:t>
      </w:r>
    </w:p>
    <w:p w:rsidR="005451BE" w:rsidRPr="006D353E" w:rsidRDefault="005451BE" w:rsidP="006D353E">
      <w:pPr>
        <w:rPr>
          <w:b/>
          <w:bCs/>
          <w:color w:val="000000"/>
          <w:sz w:val="28"/>
          <w:szCs w:val="28"/>
        </w:rPr>
      </w:pPr>
      <w:r w:rsidRPr="006D353E">
        <w:rPr>
          <w:b/>
          <w:bCs/>
          <w:color w:val="000000"/>
          <w:sz w:val="28"/>
          <w:szCs w:val="28"/>
        </w:rPr>
        <w:t>Data di scadenza</w:t>
      </w:r>
    </w:p>
    <w:p w:rsidR="005451BE" w:rsidRDefault="005451BE" w:rsidP="006D353E">
      <w:pPr>
        <w:rPr>
          <w:color w:val="auto"/>
        </w:rPr>
      </w:pPr>
      <w:r>
        <w:t>Mer, 05/05/2021 - 12:00</w:t>
      </w:r>
    </w:p>
    <w:p w:rsidR="005451BE" w:rsidRPr="006D353E" w:rsidRDefault="005451BE" w:rsidP="006D353E">
      <w:pPr>
        <w:rPr>
          <w:b/>
          <w:bCs/>
          <w:color w:val="000000"/>
          <w:sz w:val="28"/>
          <w:szCs w:val="28"/>
        </w:rPr>
      </w:pPr>
      <w:r w:rsidRPr="006D353E">
        <w:rPr>
          <w:b/>
          <w:bCs/>
          <w:color w:val="000000"/>
          <w:sz w:val="28"/>
          <w:szCs w:val="28"/>
        </w:rPr>
        <w:t>Pubblicazioni ex art. 29</w:t>
      </w:r>
    </w:p>
    <w:p w:rsidR="005451BE" w:rsidRPr="006D353E" w:rsidRDefault="005451BE" w:rsidP="006D353E">
      <w:pPr>
        <w:pStyle w:val="NormalWeb"/>
        <w:spacing w:before="0" w:beforeAutospacing="0" w:after="64" w:afterAutospacing="0"/>
        <w:jc w:val="both"/>
        <w:rPr>
          <w:sz w:val="20"/>
          <w:szCs w:val="20"/>
        </w:rPr>
      </w:pPr>
      <w:r w:rsidRPr="006D353E">
        <w:rPr>
          <w:sz w:val="20"/>
          <w:szCs w:val="20"/>
        </w:rPr>
        <w:t>Gli atti sono contenuti nella sessione "Società trasparente" alla quale è possibile arrivare collegandosi al seguente </w:t>
      </w:r>
      <w:hyperlink r:id="rId13" w:history="1">
        <w:r w:rsidRPr="006D353E">
          <w:rPr>
            <w:sz w:val="20"/>
            <w:szCs w:val="20"/>
          </w:rPr>
          <w:t>link</w:t>
        </w:r>
      </w:hyperlink>
      <w:r w:rsidRPr="006D353E">
        <w:rPr>
          <w:sz w:val="20"/>
          <w:szCs w:val="20"/>
        </w:rPr>
        <w:t>.</w:t>
      </w:r>
    </w:p>
    <w:p w:rsidR="005451BE" w:rsidRPr="006D353E" w:rsidRDefault="005451BE" w:rsidP="006D353E">
      <w:pPr>
        <w:pStyle w:val="NormalWeb"/>
        <w:spacing w:before="0" w:beforeAutospacing="0" w:after="64" w:afterAutospacing="0"/>
        <w:jc w:val="both"/>
        <w:rPr>
          <w:sz w:val="20"/>
          <w:szCs w:val="20"/>
        </w:rPr>
      </w:pPr>
      <w:r w:rsidRPr="006D353E">
        <w:rPr>
          <w:b/>
          <w:bCs/>
          <w:sz w:val="20"/>
          <w:szCs w:val="20"/>
        </w:rPr>
        <w:t>Durata dell'Accordo quadro</w:t>
      </w:r>
    </w:p>
    <w:p w:rsidR="005451BE" w:rsidRPr="006D353E" w:rsidRDefault="005451BE" w:rsidP="006D353E">
      <w:pPr>
        <w:pStyle w:val="NormalWeb"/>
        <w:spacing w:before="0" w:beforeAutospacing="0" w:after="64" w:afterAutospacing="0"/>
        <w:jc w:val="both"/>
        <w:rPr>
          <w:sz w:val="20"/>
          <w:szCs w:val="20"/>
        </w:rPr>
      </w:pPr>
      <w:r w:rsidRPr="006D353E">
        <w:rPr>
          <w:sz w:val="20"/>
          <w:szCs w:val="20"/>
        </w:rPr>
        <w:t>Il presente Accordo Quadro ha una durata 6 mesi a decorrere dal 4 dicembre 2020, eventualmente prorogabile per un ulteriore periodo di 6 mesi.</w:t>
      </w:r>
    </w:p>
    <w:p w:rsidR="005451BE" w:rsidRDefault="005451BE" w:rsidP="006D353E">
      <w:pPr>
        <w:pStyle w:val="NormalWeb"/>
        <w:spacing w:before="0" w:beforeAutospacing="0" w:after="64" w:afterAutospacing="0"/>
        <w:rPr>
          <w:sz w:val="12"/>
          <w:szCs w:val="12"/>
        </w:rPr>
      </w:pPr>
      <w:r>
        <w:rPr>
          <w:sz w:val="12"/>
          <w:szCs w:val="12"/>
        </w:rPr>
        <w:t> </w:t>
      </w:r>
    </w:p>
    <w:p w:rsidR="005451BE" w:rsidRPr="006D353E" w:rsidRDefault="005451BE" w:rsidP="006D353E">
      <w:pPr>
        <w:pStyle w:val="NormalWeb"/>
        <w:spacing w:before="0" w:beforeAutospacing="0" w:after="64" w:afterAutospacing="0"/>
        <w:jc w:val="both"/>
        <w:rPr>
          <w:sz w:val="20"/>
          <w:szCs w:val="20"/>
        </w:rPr>
      </w:pPr>
      <w:r w:rsidRPr="006D353E">
        <w:rPr>
          <w:b/>
          <w:bCs/>
          <w:sz w:val="20"/>
          <w:szCs w:val="20"/>
        </w:rPr>
        <w:t>Richiesta offerta tecnica</w:t>
      </w:r>
    </w:p>
    <w:p w:rsidR="005451BE" w:rsidRPr="006D353E" w:rsidRDefault="005451BE" w:rsidP="006D353E">
      <w:pPr>
        <w:pStyle w:val="NormalWeb"/>
        <w:spacing w:before="0" w:beforeAutospacing="0" w:after="64" w:afterAutospacing="0"/>
        <w:jc w:val="both"/>
        <w:rPr>
          <w:sz w:val="20"/>
          <w:szCs w:val="20"/>
        </w:rPr>
      </w:pPr>
      <w:r w:rsidRPr="006D353E">
        <w:rPr>
          <w:sz w:val="20"/>
          <w:szCs w:val="20"/>
        </w:rPr>
        <w:t>Il Direttore dell'Esecuzione del contratto di ciascuna Amministrazione aderente, al fine di poter prendere visione dell'offerta tecnica completa del Fornitore, dovrà compilare il seguente modulo ed inviarlo alle caselle di posta elettronica:</w:t>
      </w:r>
    </w:p>
    <w:p w:rsidR="005451BE" w:rsidRPr="006D353E" w:rsidRDefault="005451BE" w:rsidP="006D353E">
      <w:pPr>
        <w:pStyle w:val="NormalWeb"/>
        <w:spacing w:before="0" w:beforeAutospacing="0" w:after="64" w:afterAutospacing="0"/>
        <w:jc w:val="both"/>
        <w:rPr>
          <w:sz w:val="20"/>
          <w:szCs w:val="20"/>
        </w:rPr>
      </w:pPr>
      <w:hyperlink r:id="rId14" w:history="1">
        <w:r w:rsidRPr="006D353E">
          <w:rPr>
            <w:sz w:val="20"/>
            <w:szCs w:val="20"/>
          </w:rPr>
          <w:t>appalti@cert.scr.piemonte.it</w:t>
        </w:r>
      </w:hyperlink>
      <w:r w:rsidRPr="006D353E">
        <w:rPr>
          <w:sz w:val="20"/>
          <w:szCs w:val="20"/>
        </w:rPr>
        <w:t> e </w:t>
      </w:r>
      <w:hyperlink r:id="rId15" w:history="1">
        <w:r w:rsidRPr="006D353E">
          <w:rPr>
            <w:sz w:val="20"/>
            <w:szCs w:val="20"/>
          </w:rPr>
          <w:t>anastasia.pace@scr.piemonte.it</w:t>
        </w:r>
      </w:hyperlink>
    </w:p>
    <w:p w:rsidR="005451BE" w:rsidRPr="006D353E" w:rsidRDefault="005451BE" w:rsidP="006D353E">
      <w:pPr>
        <w:pStyle w:val="NormalWeb"/>
        <w:spacing w:before="0" w:beforeAutospacing="0" w:after="64" w:afterAutospacing="0"/>
        <w:jc w:val="both"/>
        <w:rPr>
          <w:sz w:val="20"/>
          <w:szCs w:val="20"/>
        </w:rPr>
      </w:pPr>
      <w:r w:rsidRPr="006D353E">
        <w:rPr>
          <w:sz w:val="20"/>
          <w:szCs w:val="20"/>
        </w:rPr>
        <w:t>indicando nell'oggetto </w:t>
      </w:r>
      <w:r w:rsidRPr="006D353E">
        <w:rPr>
          <w:i/>
          <w:iCs/>
          <w:sz w:val="20"/>
          <w:szCs w:val="20"/>
        </w:rPr>
        <w:t>"Richiesta documentazione tecnica gara 141_2020_Test rapidi antigenici".</w:t>
      </w:r>
    </w:p>
    <w:p w:rsidR="005451BE" w:rsidRPr="006D353E" w:rsidRDefault="005451BE" w:rsidP="006D353E">
      <w:pPr>
        <w:pStyle w:val="NormalWeb"/>
        <w:spacing w:before="0" w:beforeAutospacing="0" w:after="64" w:afterAutospacing="0"/>
        <w:jc w:val="both"/>
        <w:rPr>
          <w:sz w:val="20"/>
          <w:szCs w:val="20"/>
        </w:rPr>
      </w:pPr>
      <w:hyperlink r:id="rId16" w:history="1">
        <w:r w:rsidRPr="006D353E">
          <w:rPr>
            <w:sz w:val="20"/>
            <w:szCs w:val="20"/>
          </w:rPr>
          <w:t>Richiesta Offerta Tecnica</w:t>
        </w:r>
      </w:hyperlink>
    </w:p>
    <w:p w:rsidR="005451BE" w:rsidRPr="006D353E" w:rsidRDefault="005451BE" w:rsidP="006D353E">
      <w:pPr>
        <w:rPr>
          <w:b/>
          <w:bCs/>
          <w:color w:val="000000"/>
          <w:sz w:val="28"/>
          <w:szCs w:val="28"/>
        </w:rPr>
      </w:pPr>
      <w:r w:rsidRPr="006D353E">
        <w:rPr>
          <w:b/>
          <w:bCs/>
          <w:color w:val="000000"/>
          <w:sz w:val="28"/>
          <w:szCs w:val="28"/>
        </w:rPr>
        <w:t>Documentazione</w:t>
      </w:r>
    </w:p>
    <w:p w:rsidR="005451BE" w:rsidRPr="006D353E" w:rsidRDefault="005451BE" w:rsidP="006D353E">
      <w:pPr>
        <w:pStyle w:val="NormalWeb"/>
        <w:spacing w:before="0" w:beforeAutospacing="0" w:after="64" w:afterAutospacing="0"/>
        <w:jc w:val="both"/>
        <w:rPr>
          <w:sz w:val="20"/>
          <w:szCs w:val="20"/>
        </w:rPr>
      </w:pPr>
      <w:hyperlink r:id="rId17" w:tgtFrame="_blank" w:history="1">
        <w:r w:rsidRPr="006D353E">
          <w:rPr>
            <w:sz w:val="20"/>
            <w:szCs w:val="20"/>
          </w:rPr>
          <w:t>Capitolato tecnico lotti da 1 a 4 test con lettore</w:t>
        </w:r>
      </w:hyperlink>
      <w:r w:rsidRPr="006D353E">
        <w:rPr>
          <w:sz w:val="20"/>
          <w:szCs w:val="20"/>
        </w:rPr>
        <w:t>532.43 KB</w:t>
      </w:r>
    </w:p>
    <w:p w:rsidR="005451BE" w:rsidRPr="006D353E" w:rsidRDefault="005451BE" w:rsidP="006D353E">
      <w:pPr>
        <w:pStyle w:val="NormalWeb"/>
        <w:spacing w:before="0" w:beforeAutospacing="0" w:after="64" w:afterAutospacing="0"/>
        <w:jc w:val="both"/>
        <w:rPr>
          <w:sz w:val="20"/>
          <w:szCs w:val="20"/>
        </w:rPr>
      </w:pPr>
      <w:hyperlink r:id="rId18" w:tgtFrame="_blank" w:history="1">
        <w:r w:rsidRPr="006D353E">
          <w:rPr>
            <w:sz w:val="20"/>
            <w:szCs w:val="20"/>
          </w:rPr>
          <w:t>Capitolato tecnico lotti da 5 a 7 test senza lettore</w:t>
        </w:r>
      </w:hyperlink>
      <w:r w:rsidRPr="006D353E">
        <w:rPr>
          <w:sz w:val="20"/>
          <w:szCs w:val="20"/>
        </w:rPr>
        <w:t>470.77 KB</w:t>
      </w:r>
    </w:p>
    <w:p w:rsidR="005451BE" w:rsidRPr="006D353E" w:rsidRDefault="005451BE" w:rsidP="006D353E">
      <w:pPr>
        <w:pStyle w:val="NormalWeb"/>
        <w:spacing w:before="0" w:beforeAutospacing="0" w:after="64" w:afterAutospacing="0"/>
        <w:jc w:val="both"/>
        <w:rPr>
          <w:sz w:val="20"/>
          <w:szCs w:val="20"/>
        </w:rPr>
      </w:pPr>
    </w:p>
    <w:sectPr w:rsidR="005451BE" w:rsidRPr="006D353E" w:rsidSect="006F5E1E">
      <w:headerReference w:type="default" r:id="rId19"/>
      <w:pgSz w:w="11906" w:h="16838"/>
      <w:pgMar w:top="1418" w:right="1134" w:bottom="993" w:left="1134" w:header="709" w:footer="709"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1BE" w:rsidRDefault="005451BE" w:rsidP="00002B7D">
      <w:r>
        <w:separator/>
      </w:r>
    </w:p>
  </w:endnote>
  <w:endnote w:type="continuationSeparator" w:id="0">
    <w:p w:rsidR="005451BE" w:rsidRDefault="005451BE" w:rsidP="00002B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iberation Sans">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NeueLT Pro 45 Lt">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1BE" w:rsidRDefault="005451BE" w:rsidP="00002B7D">
      <w:r>
        <w:separator/>
      </w:r>
    </w:p>
  </w:footnote>
  <w:footnote w:type="continuationSeparator" w:id="0">
    <w:p w:rsidR="005451BE" w:rsidRDefault="005451BE" w:rsidP="00002B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BE" w:rsidRPr="00232595" w:rsidRDefault="005451BE">
    <w:pPr>
      <w:pStyle w:val="Header"/>
      <w:rPr>
        <w:rFonts w:ascii="Tahoma" w:hAnsi="Tahoma" w:cs="Tahoma"/>
        <w:b/>
        <w:sz w:val="32"/>
        <w:szCs w:val="32"/>
      </w:rPr>
    </w:pPr>
    <w:r>
      <w:rPr>
        <w:rFonts w:ascii="Tahoma" w:hAnsi="Tahoma" w:cs="Tahoma"/>
        <w:b/>
        <w:sz w:val="32"/>
        <w:szCs w:val="32"/>
      </w:rPr>
      <w:t>Allegato A) alla determinazione n.   1210    del 29/12/2020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79EA"/>
    <w:multiLevelType w:val="hybridMultilevel"/>
    <w:tmpl w:val="8D14B7C2"/>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09023871"/>
    <w:multiLevelType w:val="multilevel"/>
    <w:tmpl w:val="309A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6C2387"/>
    <w:multiLevelType w:val="multilevel"/>
    <w:tmpl w:val="303A82E4"/>
    <w:lvl w:ilvl="0">
      <w:start w:val="1"/>
      <w:numFmt w:val="bullet"/>
      <w:lvlText w:val=""/>
      <w:lvlJc w:val="left"/>
      <w:pPr>
        <w:tabs>
          <w:tab w:val="num" w:pos="360"/>
        </w:tabs>
        <w:ind w:left="360" w:hanging="360"/>
      </w:pPr>
      <w:rPr>
        <w:rFonts w:ascii="Symbol" w:hAnsi="Symbol" w:hint="default"/>
        <w:color w:val="000000"/>
      </w:rPr>
    </w:lvl>
    <w:lvl w:ilvl="1">
      <w:start w:val="1"/>
      <w:numFmt w:val="bullet"/>
      <w:lvlText w:val=""/>
      <w:lvlJc w:val="left"/>
      <w:pPr>
        <w:tabs>
          <w:tab w:val="num" w:pos="720"/>
        </w:tabs>
        <w:ind w:left="720" w:hanging="360"/>
      </w:pPr>
      <w:rPr>
        <w:rFonts w:ascii="Symbol" w:hAnsi="Symbol" w:hint="default"/>
        <w:color w:val="00000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2B7D"/>
    <w:rsid w:val="00002B7D"/>
    <w:rsid w:val="0003266A"/>
    <w:rsid w:val="000C790A"/>
    <w:rsid w:val="000F7543"/>
    <w:rsid w:val="00156EB2"/>
    <w:rsid w:val="00157605"/>
    <w:rsid w:val="00187B68"/>
    <w:rsid w:val="001906DA"/>
    <w:rsid w:val="001C6D25"/>
    <w:rsid w:val="001D3E2B"/>
    <w:rsid w:val="001E3908"/>
    <w:rsid w:val="00225F63"/>
    <w:rsid w:val="00226C08"/>
    <w:rsid w:val="00232595"/>
    <w:rsid w:val="00236A9C"/>
    <w:rsid w:val="00260144"/>
    <w:rsid w:val="002850E7"/>
    <w:rsid w:val="002B536A"/>
    <w:rsid w:val="002C4387"/>
    <w:rsid w:val="002C7F6A"/>
    <w:rsid w:val="002E5968"/>
    <w:rsid w:val="00300C25"/>
    <w:rsid w:val="0030368C"/>
    <w:rsid w:val="0030525E"/>
    <w:rsid w:val="00336BB1"/>
    <w:rsid w:val="00374C25"/>
    <w:rsid w:val="00382638"/>
    <w:rsid w:val="003D6B52"/>
    <w:rsid w:val="00403563"/>
    <w:rsid w:val="0045190C"/>
    <w:rsid w:val="00475913"/>
    <w:rsid w:val="00495E51"/>
    <w:rsid w:val="004C1903"/>
    <w:rsid w:val="004C6E23"/>
    <w:rsid w:val="00511D29"/>
    <w:rsid w:val="005451BE"/>
    <w:rsid w:val="005A35ED"/>
    <w:rsid w:val="005C4654"/>
    <w:rsid w:val="005C69D7"/>
    <w:rsid w:val="005D0EFC"/>
    <w:rsid w:val="00663C9D"/>
    <w:rsid w:val="00666931"/>
    <w:rsid w:val="00670F8B"/>
    <w:rsid w:val="00671EBA"/>
    <w:rsid w:val="00674CE4"/>
    <w:rsid w:val="00690F99"/>
    <w:rsid w:val="006B1F44"/>
    <w:rsid w:val="006B4386"/>
    <w:rsid w:val="006D353E"/>
    <w:rsid w:val="006D497E"/>
    <w:rsid w:val="006F5E1E"/>
    <w:rsid w:val="0071050C"/>
    <w:rsid w:val="00721BB0"/>
    <w:rsid w:val="00760CAB"/>
    <w:rsid w:val="0076367B"/>
    <w:rsid w:val="00774763"/>
    <w:rsid w:val="007934CE"/>
    <w:rsid w:val="007E0C0D"/>
    <w:rsid w:val="007E6D66"/>
    <w:rsid w:val="0080671B"/>
    <w:rsid w:val="00836728"/>
    <w:rsid w:val="00844B80"/>
    <w:rsid w:val="008559E4"/>
    <w:rsid w:val="00861CA1"/>
    <w:rsid w:val="00884F1B"/>
    <w:rsid w:val="00897306"/>
    <w:rsid w:val="008A1718"/>
    <w:rsid w:val="008A76DD"/>
    <w:rsid w:val="008C736C"/>
    <w:rsid w:val="008D1963"/>
    <w:rsid w:val="008F7B55"/>
    <w:rsid w:val="009415FA"/>
    <w:rsid w:val="00950F34"/>
    <w:rsid w:val="0096773F"/>
    <w:rsid w:val="00990403"/>
    <w:rsid w:val="00991D1B"/>
    <w:rsid w:val="009A0060"/>
    <w:rsid w:val="009B10F7"/>
    <w:rsid w:val="009C535B"/>
    <w:rsid w:val="009D5DDC"/>
    <w:rsid w:val="009E02A8"/>
    <w:rsid w:val="009F246F"/>
    <w:rsid w:val="00A1040B"/>
    <w:rsid w:val="00A60DD9"/>
    <w:rsid w:val="00A70597"/>
    <w:rsid w:val="00AA1E57"/>
    <w:rsid w:val="00AB05BB"/>
    <w:rsid w:val="00AE7F01"/>
    <w:rsid w:val="00AF64EA"/>
    <w:rsid w:val="00B05072"/>
    <w:rsid w:val="00B13FF5"/>
    <w:rsid w:val="00B400F5"/>
    <w:rsid w:val="00B45E89"/>
    <w:rsid w:val="00B46669"/>
    <w:rsid w:val="00BB4FD7"/>
    <w:rsid w:val="00BD3515"/>
    <w:rsid w:val="00C54931"/>
    <w:rsid w:val="00C679C5"/>
    <w:rsid w:val="00C87CA0"/>
    <w:rsid w:val="00CB044B"/>
    <w:rsid w:val="00CB05E3"/>
    <w:rsid w:val="00CB68DC"/>
    <w:rsid w:val="00CF7777"/>
    <w:rsid w:val="00D04B97"/>
    <w:rsid w:val="00D34ADA"/>
    <w:rsid w:val="00D57446"/>
    <w:rsid w:val="00DD256A"/>
    <w:rsid w:val="00E14CFD"/>
    <w:rsid w:val="00E151B7"/>
    <w:rsid w:val="00E45DBE"/>
    <w:rsid w:val="00E5699F"/>
    <w:rsid w:val="00E569BE"/>
    <w:rsid w:val="00EC3F76"/>
    <w:rsid w:val="00EF30C5"/>
    <w:rsid w:val="00F15240"/>
    <w:rsid w:val="00F54369"/>
    <w:rsid w:val="00F57CEB"/>
    <w:rsid w:val="00F63C17"/>
    <w:rsid w:val="00F94F37"/>
    <w:rsid w:val="00FA3ADC"/>
    <w:rsid w:val="00FA595B"/>
    <w:rsid w:val="00FC780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56A"/>
    <w:rPr>
      <w:color w:val="00000A"/>
      <w:sz w:val="24"/>
      <w:szCs w:val="24"/>
    </w:rPr>
  </w:style>
  <w:style w:type="paragraph" w:styleId="Heading1">
    <w:name w:val="heading 1"/>
    <w:basedOn w:val="Normal"/>
    <w:next w:val="Normal"/>
    <w:link w:val="Heading1Char"/>
    <w:uiPriority w:val="99"/>
    <w:qFormat/>
    <w:rsid w:val="006D353E"/>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9"/>
    <w:qFormat/>
    <w:rsid w:val="00382638"/>
    <w:pPr>
      <w:spacing w:before="100" w:beforeAutospacing="1" w:after="100" w:afterAutospacing="1"/>
      <w:outlineLvl w:val="3"/>
    </w:pPr>
    <w:rPr>
      <w:b/>
      <w:bCs/>
      <w:color w:val="aut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353E"/>
    <w:rPr>
      <w:rFonts w:ascii="Cambria" w:hAnsi="Cambria" w:cs="Times New Roman"/>
      <w:b/>
      <w:bCs/>
      <w:color w:val="365F91"/>
      <w:sz w:val="28"/>
      <w:szCs w:val="28"/>
    </w:rPr>
  </w:style>
  <w:style w:type="character" w:customStyle="1" w:styleId="Heading4Char">
    <w:name w:val="Heading 4 Char"/>
    <w:basedOn w:val="DefaultParagraphFont"/>
    <w:link w:val="Heading4"/>
    <w:uiPriority w:val="99"/>
    <w:locked/>
    <w:rsid w:val="00382638"/>
    <w:rPr>
      <w:rFonts w:cs="Times New Roman"/>
      <w:b/>
      <w:bCs/>
      <w:sz w:val="24"/>
      <w:szCs w:val="24"/>
    </w:rPr>
  </w:style>
  <w:style w:type="character" w:customStyle="1" w:styleId="CollegamentoInternet">
    <w:name w:val="Collegamento Internet"/>
    <w:basedOn w:val="DefaultParagraphFont"/>
    <w:uiPriority w:val="99"/>
    <w:rsid w:val="00DD256A"/>
    <w:rPr>
      <w:rFonts w:cs="Times New Roman"/>
      <w:color w:val="0000FF"/>
      <w:u w:val="single"/>
    </w:rPr>
  </w:style>
  <w:style w:type="character" w:styleId="PageNumber">
    <w:name w:val="page number"/>
    <w:basedOn w:val="DefaultParagraphFont"/>
    <w:uiPriority w:val="99"/>
    <w:rsid w:val="00DD256A"/>
    <w:rPr>
      <w:rFonts w:cs="Times New Roman"/>
    </w:rPr>
  </w:style>
  <w:style w:type="character" w:customStyle="1" w:styleId="BodyText2Char">
    <w:name w:val="Body Text 2 Char"/>
    <w:uiPriority w:val="99"/>
    <w:semiHidden/>
    <w:locked/>
    <w:rsid w:val="00DD256A"/>
    <w:rPr>
      <w:sz w:val="24"/>
    </w:rPr>
  </w:style>
  <w:style w:type="character" w:customStyle="1" w:styleId="ListLabel1">
    <w:name w:val="ListLabel 1"/>
    <w:uiPriority w:val="99"/>
    <w:rsid w:val="00002B7D"/>
    <w:rPr>
      <w:rFonts w:eastAsia="Times New Roman"/>
    </w:rPr>
  </w:style>
  <w:style w:type="character" w:customStyle="1" w:styleId="ListLabel2">
    <w:name w:val="ListLabel 2"/>
    <w:uiPriority w:val="99"/>
    <w:rsid w:val="00002B7D"/>
    <w:rPr>
      <w:rFonts w:eastAsia="Times New Roman"/>
    </w:rPr>
  </w:style>
  <w:style w:type="character" w:customStyle="1" w:styleId="ListLabel3">
    <w:name w:val="ListLabel 3"/>
    <w:uiPriority w:val="99"/>
    <w:rsid w:val="00002B7D"/>
    <w:rPr>
      <w:rFonts w:eastAsia="Times New Roman"/>
    </w:rPr>
  </w:style>
  <w:style w:type="character" w:customStyle="1" w:styleId="ListLabel4">
    <w:name w:val="ListLabel 4"/>
    <w:uiPriority w:val="99"/>
    <w:rsid w:val="00002B7D"/>
    <w:rPr>
      <w:rFonts w:eastAsia="Times New Roman"/>
    </w:rPr>
  </w:style>
  <w:style w:type="character" w:customStyle="1" w:styleId="ListLabel5">
    <w:name w:val="ListLabel 5"/>
    <w:uiPriority w:val="99"/>
    <w:rsid w:val="00002B7D"/>
    <w:rPr>
      <w:color w:val="000000"/>
      <w:sz w:val="20"/>
    </w:rPr>
  </w:style>
  <w:style w:type="paragraph" w:styleId="Title">
    <w:name w:val="Title"/>
    <w:basedOn w:val="Normal"/>
    <w:next w:val="BodyText"/>
    <w:link w:val="TitleChar"/>
    <w:uiPriority w:val="99"/>
    <w:qFormat/>
    <w:rsid w:val="00002B7D"/>
    <w:pPr>
      <w:keepNext/>
      <w:spacing w:before="240" w:after="120"/>
    </w:pPr>
    <w:rPr>
      <w:rFonts w:ascii="Liberation Sans" w:eastAsia="Microsoft YaHei" w:hAnsi="Liberation Sans" w:cs="Arial Unicode MS"/>
      <w:sz w:val="28"/>
      <w:szCs w:val="28"/>
    </w:rPr>
  </w:style>
  <w:style w:type="character" w:customStyle="1" w:styleId="TitleChar">
    <w:name w:val="Title Char"/>
    <w:basedOn w:val="DefaultParagraphFont"/>
    <w:link w:val="Title"/>
    <w:uiPriority w:val="99"/>
    <w:locked/>
    <w:rsid w:val="001D3E2B"/>
    <w:rPr>
      <w:rFonts w:ascii="Cambria" w:hAnsi="Cambria" w:cs="Times New Roman"/>
      <w:b/>
      <w:bCs/>
      <w:color w:val="00000A"/>
      <w:kern w:val="28"/>
      <w:sz w:val="32"/>
      <w:szCs w:val="32"/>
    </w:rPr>
  </w:style>
  <w:style w:type="paragraph" w:styleId="BodyText">
    <w:name w:val="Body Text"/>
    <w:basedOn w:val="Normal"/>
    <w:link w:val="BodyTextChar"/>
    <w:uiPriority w:val="99"/>
    <w:rsid w:val="00DD256A"/>
    <w:pPr>
      <w:jc w:val="both"/>
    </w:pPr>
    <w:rPr>
      <w:rFonts w:ascii="Tahoma" w:hAnsi="Tahoma" w:cs="Tahoma"/>
      <w:sz w:val="20"/>
    </w:rPr>
  </w:style>
  <w:style w:type="character" w:customStyle="1" w:styleId="BodyTextChar">
    <w:name w:val="Body Text Char"/>
    <w:basedOn w:val="DefaultParagraphFont"/>
    <w:link w:val="BodyText"/>
    <w:uiPriority w:val="99"/>
    <w:semiHidden/>
    <w:locked/>
    <w:rsid w:val="001D3E2B"/>
    <w:rPr>
      <w:rFonts w:cs="Times New Roman"/>
      <w:color w:val="00000A"/>
      <w:sz w:val="24"/>
      <w:szCs w:val="24"/>
    </w:rPr>
  </w:style>
  <w:style w:type="paragraph" w:styleId="List">
    <w:name w:val="List"/>
    <w:basedOn w:val="BodyText"/>
    <w:uiPriority w:val="99"/>
    <w:rsid w:val="00002B7D"/>
    <w:rPr>
      <w:rFonts w:cs="Arial Unicode MS"/>
    </w:rPr>
  </w:style>
  <w:style w:type="paragraph" w:customStyle="1" w:styleId="Caption1">
    <w:name w:val="Caption1"/>
    <w:basedOn w:val="Normal"/>
    <w:uiPriority w:val="99"/>
    <w:rsid w:val="00002B7D"/>
    <w:pPr>
      <w:suppressLineNumbers/>
      <w:spacing w:before="120" w:after="120"/>
    </w:pPr>
    <w:rPr>
      <w:rFonts w:cs="Arial Unicode MS"/>
      <w:i/>
      <w:iCs/>
    </w:rPr>
  </w:style>
  <w:style w:type="paragraph" w:customStyle="1" w:styleId="Indice">
    <w:name w:val="Indice"/>
    <w:basedOn w:val="Normal"/>
    <w:uiPriority w:val="99"/>
    <w:rsid w:val="00002B7D"/>
    <w:pPr>
      <w:suppressLineNumbers/>
    </w:pPr>
    <w:rPr>
      <w:rFonts w:cs="Arial Unicode MS"/>
    </w:rPr>
  </w:style>
  <w:style w:type="paragraph" w:customStyle="1" w:styleId="Header1">
    <w:name w:val="Header1"/>
    <w:basedOn w:val="Normal"/>
    <w:uiPriority w:val="99"/>
    <w:rsid w:val="00DD256A"/>
    <w:pPr>
      <w:tabs>
        <w:tab w:val="center" w:pos="4819"/>
        <w:tab w:val="right" w:pos="9638"/>
      </w:tabs>
    </w:pPr>
  </w:style>
  <w:style w:type="paragraph" w:customStyle="1" w:styleId="Footer1">
    <w:name w:val="Footer1"/>
    <w:basedOn w:val="Normal"/>
    <w:uiPriority w:val="99"/>
    <w:rsid w:val="00DD256A"/>
    <w:pPr>
      <w:tabs>
        <w:tab w:val="center" w:pos="4819"/>
        <w:tab w:val="right" w:pos="9638"/>
      </w:tabs>
    </w:pPr>
  </w:style>
  <w:style w:type="paragraph" w:customStyle="1" w:styleId="CartaIntestata">
    <w:name w:val="CartaIntestata"/>
    <w:basedOn w:val="Normal"/>
    <w:uiPriority w:val="99"/>
    <w:rsid w:val="00DD256A"/>
    <w:pPr>
      <w:jc w:val="right"/>
    </w:pPr>
    <w:rPr>
      <w:rFonts w:ascii="HelveticaNeueLT Pro 45 Lt" w:hAnsi="HelveticaNeueLT Pro 45 Lt"/>
      <w:color w:val="000000"/>
      <w:sz w:val="18"/>
    </w:rPr>
  </w:style>
  <w:style w:type="paragraph" w:styleId="BalloonText">
    <w:name w:val="Balloon Text"/>
    <w:basedOn w:val="Normal"/>
    <w:link w:val="BalloonTextChar"/>
    <w:uiPriority w:val="99"/>
    <w:semiHidden/>
    <w:rsid w:val="00DD25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3E2B"/>
    <w:rPr>
      <w:rFonts w:cs="Times New Roman"/>
      <w:color w:val="00000A"/>
      <w:sz w:val="2"/>
    </w:rPr>
  </w:style>
  <w:style w:type="paragraph" w:styleId="BodyTextIndent">
    <w:name w:val="Body Text Indent"/>
    <w:basedOn w:val="Normal"/>
    <w:link w:val="BodyTextIndentChar"/>
    <w:uiPriority w:val="99"/>
    <w:rsid w:val="00DD256A"/>
    <w:pPr>
      <w:ind w:left="1086"/>
      <w:jc w:val="both"/>
    </w:pPr>
    <w:rPr>
      <w:rFonts w:ascii="Tahoma" w:hAnsi="Tahoma" w:cs="Tahoma"/>
      <w:sz w:val="20"/>
    </w:rPr>
  </w:style>
  <w:style w:type="character" w:customStyle="1" w:styleId="BodyTextIndentChar">
    <w:name w:val="Body Text Indent Char"/>
    <w:basedOn w:val="DefaultParagraphFont"/>
    <w:link w:val="BodyTextIndent"/>
    <w:uiPriority w:val="99"/>
    <w:semiHidden/>
    <w:locked/>
    <w:rsid w:val="001D3E2B"/>
    <w:rPr>
      <w:rFonts w:cs="Times New Roman"/>
      <w:color w:val="00000A"/>
      <w:sz w:val="24"/>
      <w:szCs w:val="24"/>
    </w:rPr>
  </w:style>
  <w:style w:type="paragraph" w:styleId="BodyTextIndent2">
    <w:name w:val="Body Text Indent 2"/>
    <w:basedOn w:val="Normal"/>
    <w:link w:val="BodyTextIndent2Char"/>
    <w:uiPriority w:val="99"/>
    <w:rsid w:val="00DD256A"/>
    <w:pPr>
      <w:ind w:firstLine="708"/>
      <w:jc w:val="both"/>
    </w:pPr>
    <w:rPr>
      <w:rFonts w:ascii="Tahoma" w:hAnsi="Tahoma" w:cs="Tahoma"/>
      <w:sz w:val="20"/>
    </w:rPr>
  </w:style>
  <w:style w:type="character" w:customStyle="1" w:styleId="BodyTextIndent2Char">
    <w:name w:val="Body Text Indent 2 Char"/>
    <w:basedOn w:val="DefaultParagraphFont"/>
    <w:link w:val="BodyTextIndent2"/>
    <w:uiPriority w:val="99"/>
    <w:semiHidden/>
    <w:locked/>
    <w:rsid w:val="001D3E2B"/>
    <w:rPr>
      <w:rFonts w:cs="Times New Roman"/>
      <w:color w:val="00000A"/>
      <w:sz w:val="24"/>
      <w:szCs w:val="24"/>
    </w:rPr>
  </w:style>
  <w:style w:type="paragraph" w:customStyle="1" w:styleId="Corpodeltesto21">
    <w:name w:val="Corpo del testo 21"/>
    <w:basedOn w:val="Normal"/>
    <w:uiPriority w:val="99"/>
    <w:rsid w:val="00DD256A"/>
    <w:pPr>
      <w:widowControl w:val="0"/>
      <w:overflowPunct w:val="0"/>
      <w:ind w:firstLine="720"/>
      <w:jc w:val="both"/>
    </w:pPr>
    <w:rPr>
      <w:rFonts w:ascii="Trebuchet MS" w:hAnsi="Trebuchet MS"/>
      <w:sz w:val="20"/>
      <w:szCs w:val="20"/>
    </w:rPr>
  </w:style>
  <w:style w:type="paragraph" w:styleId="BodyText2">
    <w:name w:val="Body Text 2"/>
    <w:basedOn w:val="Normal"/>
    <w:link w:val="BodyText2Char1"/>
    <w:uiPriority w:val="99"/>
    <w:semiHidden/>
    <w:rsid w:val="00DD256A"/>
    <w:pPr>
      <w:spacing w:after="120" w:line="480" w:lineRule="auto"/>
    </w:pPr>
    <w:rPr>
      <w:color w:val="auto"/>
    </w:rPr>
  </w:style>
  <w:style w:type="character" w:customStyle="1" w:styleId="BodyText2Char1">
    <w:name w:val="Body Text 2 Char1"/>
    <w:basedOn w:val="DefaultParagraphFont"/>
    <w:link w:val="BodyText2"/>
    <w:uiPriority w:val="99"/>
    <w:semiHidden/>
    <w:locked/>
    <w:rsid w:val="001D3E2B"/>
    <w:rPr>
      <w:rFonts w:cs="Times New Roman"/>
      <w:color w:val="00000A"/>
      <w:sz w:val="24"/>
      <w:szCs w:val="24"/>
    </w:rPr>
  </w:style>
  <w:style w:type="paragraph" w:customStyle="1" w:styleId="Corpodeltesto22">
    <w:name w:val="Corpo del testo 22"/>
    <w:basedOn w:val="Normal"/>
    <w:uiPriority w:val="99"/>
    <w:rsid w:val="00DD256A"/>
    <w:pPr>
      <w:widowControl w:val="0"/>
      <w:overflowPunct w:val="0"/>
      <w:ind w:firstLine="720"/>
      <w:jc w:val="both"/>
      <w:textAlignment w:val="baseline"/>
    </w:pPr>
    <w:rPr>
      <w:rFonts w:ascii="Trebuchet MS" w:hAnsi="Trebuchet MS"/>
      <w:sz w:val="20"/>
      <w:szCs w:val="20"/>
    </w:rPr>
  </w:style>
  <w:style w:type="paragraph" w:customStyle="1" w:styleId="Contenutocornice">
    <w:name w:val="Contenuto cornice"/>
    <w:basedOn w:val="Normal"/>
    <w:uiPriority w:val="99"/>
    <w:rsid w:val="00002B7D"/>
  </w:style>
  <w:style w:type="character" w:styleId="Hyperlink">
    <w:name w:val="Hyperlink"/>
    <w:basedOn w:val="DefaultParagraphFont"/>
    <w:uiPriority w:val="99"/>
    <w:rsid w:val="009B10F7"/>
    <w:rPr>
      <w:rFonts w:cs="Times New Roman"/>
      <w:color w:val="0000FF"/>
      <w:u w:val="single"/>
    </w:rPr>
  </w:style>
  <w:style w:type="paragraph" w:styleId="ListParagraph">
    <w:name w:val="List Paragraph"/>
    <w:basedOn w:val="Normal"/>
    <w:uiPriority w:val="99"/>
    <w:qFormat/>
    <w:rsid w:val="00E5699F"/>
    <w:pPr>
      <w:ind w:left="720"/>
      <w:contextualSpacing/>
    </w:pPr>
    <w:rPr>
      <w:color w:val="auto"/>
      <w:lang w:eastAsia="zh-CN"/>
    </w:rPr>
  </w:style>
  <w:style w:type="paragraph" w:styleId="Header">
    <w:name w:val="header"/>
    <w:basedOn w:val="Normal"/>
    <w:link w:val="HeaderChar"/>
    <w:uiPriority w:val="99"/>
    <w:semiHidden/>
    <w:rsid w:val="00382638"/>
    <w:pPr>
      <w:tabs>
        <w:tab w:val="center" w:pos="4819"/>
        <w:tab w:val="right" w:pos="9638"/>
      </w:tabs>
    </w:pPr>
  </w:style>
  <w:style w:type="character" w:customStyle="1" w:styleId="HeaderChar">
    <w:name w:val="Header Char"/>
    <w:basedOn w:val="DefaultParagraphFont"/>
    <w:link w:val="Header"/>
    <w:uiPriority w:val="99"/>
    <w:semiHidden/>
    <w:locked/>
    <w:rsid w:val="00382638"/>
    <w:rPr>
      <w:rFonts w:cs="Times New Roman"/>
      <w:color w:val="00000A"/>
      <w:sz w:val="24"/>
      <w:szCs w:val="24"/>
    </w:rPr>
  </w:style>
  <w:style w:type="paragraph" w:styleId="Footer">
    <w:name w:val="footer"/>
    <w:basedOn w:val="Normal"/>
    <w:link w:val="FooterChar"/>
    <w:uiPriority w:val="99"/>
    <w:semiHidden/>
    <w:rsid w:val="00382638"/>
    <w:pPr>
      <w:tabs>
        <w:tab w:val="center" w:pos="4819"/>
        <w:tab w:val="right" w:pos="9638"/>
      </w:tabs>
    </w:pPr>
  </w:style>
  <w:style w:type="character" w:customStyle="1" w:styleId="FooterChar">
    <w:name w:val="Footer Char"/>
    <w:basedOn w:val="DefaultParagraphFont"/>
    <w:link w:val="Footer"/>
    <w:uiPriority w:val="99"/>
    <w:semiHidden/>
    <w:locked/>
    <w:rsid w:val="00382638"/>
    <w:rPr>
      <w:rFonts w:cs="Times New Roman"/>
      <w:color w:val="00000A"/>
      <w:sz w:val="24"/>
      <w:szCs w:val="24"/>
    </w:rPr>
  </w:style>
  <w:style w:type="paragraph" w:styleId="NormalWeb">
    <w:name w:val="Normal (Web)"/>
    <w:basedOn w:val="Normal"/>
    <w:uiPriority w:val="99"/>
    <w:semiHidden/>
    <w:rsid w:val="00382638"/>
    <w:pPr>
      <w:spacing w:before="100" w:beforeAutospacing="1" w:after="100" w:afterAutospacing="1"/>
    </w:pPr>
    <w:rPr>
      <w:color w:val="auto"/>
    </w:rPr>
  </w:style>
  <w:style w:type="character" w:styleId="Strong">
    <w:name w:val="Strong"/>
    <w:basedOn w:val="DefaultParagraphFont"/>
    <w:uiPriority w:val="99"/>
    <w:qFormat/>
    <w:rsid w:val="00382638"/>
    <w:rPr>
      <w:rFonts w:cs="Times New Roman"/>
      <w:b/>
      <w:bCs/>
    </w:rPr>
  </w:style>
  <w:style w:type="character" w:styleId="Emphasis">
    <w:name w:val="Emphasis"/>
    <w:basedOn w:val="DefaultParagraphFont"/>
    <w:uiPriority w:val="99"/>
    <w:qFormat/>
    <w:rsid w:val="00382638"/>
    <w:rPr>
      <w:rFonts w:cs="Times New Roman"/>
      <w:i/>
      <w:iCs/>
    </w:rPr>
  </w:style>
  <w:style w:type="character" w:customStyle="1" w:styleId="blank">
    <w:name w:val="blank"/>
    <w:basedOn w:val="DefaultParagraphFont"/>
    <w:uiPriority w:val="99"/>
    <w:rsid w:val="006F5E1E"/>
    <w:rPr>
      <w:rFonts w:cs="Times New Roman"/>
    </w:rPr>
  </w:style>
  <w:style w:type="character" w:customStyle="1" w:styleId="file-link">
    <w:name w:val="file-link"/>
    <w:basedOn w:val="DefaultParagraphFont"/>
    <w:uiPriority w:val="99"/>
    <w:rsid w:val="006D353E"/>
    <w:rPr>
      <w:rFonts w:cs="Times New Roman"/>
    </w:rPr>
  </w:style>
  <w:style w:type="character" w:customStyle="1" w:styleId="file-size">
    <w:name w:val="file-size"/>
    <w:basedOn w:val="DefaultParagraphFont"/>
    <w:uiPriority w:val="99"/>
    <w:rsid w:val="006D353E"/>
    <w:rPr>
      <w:rFonts w:cs="Times New Roman"/>
    </w:rPr>
  </w:style>
</w:styles>
</file>

<file path=word/webSettings.xml><?xml version="1.0" encoding="utf-8"?>
<w:webSettings xmlns:r="http://schemas.openxmlformats.org/officeDocument/2006/relationships" xmlns:w="http://schemas.openxmlformats.org/wordprocessingml/2006/main">
  <w:divs>
    <w:div w:id="613290688">
      <w:marLeft w:val="0"/>
      <w:marRight w:val="0"/>
      <w:marTop w:val="0"/>
      <w:marBottom w:val="0"/>
      <w:divBdr>
        <w:top w:val="none" w:sz="0" w:space="0" w:color="auto"/>
        <w:left w:val="none" w:sz="0" w:space="0" w:color="auto"/>
        <w:bottom w:val="none" w:sz="0" w:space="0" w:color="auto"/>
        <w:right w:val="none" w:sz="0" w:space="0" w:color="auto"/>
      </w:divBdr>
    </w:div>
    <w:div w:id="613290696">
      <w:marLeft w:val="0"/>
      <w:marRight w:val="0"/>
      <w:marTop w:val="0"/>
      <w:marBottom w:val="0"/>
      <w:divBdr>
        <w:top w:val="none" w:sz="0" w:space="0" w:color="auto"/>
        <w:left w:val="none" w:sz="0" w:space="0" w:color="auto"/>
        <w:bottom w:val="none" w:sz="0" w:space="0" w:color="auto"/>
        <w:right w:val="none" w:sz="0" w:space="0" w:color="auto"/>
      </w:divBdr>
    </w:div>
    <w:div w:id="613290698">
      <w:marLeft w:val="0"/>
      <w:marRight w:val="0"/>
      <w:marTop w:val="0"/>
      <w:marBottom w:val="0"/>
      <w:divBdr>
        <w:top w:val="none" w:sz="0" w:space="0" w:color="auto"/>
        <w:left w:val="none" w:sz="0" w:space="0" w:color="auto"/>
        <w:bottom w:val="none" w:sz="0" w:space="0" w:color="auto"/>
        <w:right w:val="none" w:sz="0" w:space="0" w:color="auto"/>
      </w:divBdr>
    </w:div>
    <w:div w:id="613290702">
      <w:marLeft w:val="0"/>
      <w:marRight w:val="0"/>
      <w:marTop w:val="0"/>
      <w:marBottom w:val="0"/>
      <w:divBdr>
        <w:top w:val="none" w:sz="0" w:space="0" w:color="auto"/>
        <w:left w:val="none" w:sz="0" w:space="0" w:color="auto"/>
        <w:bottom w:val="none" w:sz="0" w:space="0" w:color="auto"/>
        <w:right w:val="none" w:sz="0" w:space="0" w:color="auto"/>
      </w:divBdr>
    </w:div>
    <w:div w:id="613290709">
      <w:marLeft w:val="0"/>
      <w:marRight w:val="0"/>
      <w:marTop w:val="0"/>
      <w:marBottom w:val="0"/>
      <w:divBdr>
        <w:top w:val="none" w:sz="0" w:space="0" w:color="auto"/>
        <w:left w:val="none" w:sz="0" w:space="0" w:color="auto"/>
        <w:bottom w:val="none" w:sz="0" w:space="0" w:color="auto"/>
        <w:right w:val="none" w:sz="0" w:space="0" w:color="auto"/>
      </w:divBdr>
    </w:div>
    <w:div w:id="613290728">
      <w:marLeft w:val="0"/>
      <w:marRight w:val="0"/>
      <w:marTop w:val="0"/>
      <w:marBottom w:val="0"/>
      <w:divBdr>
        <w:top w:val="none" w:sz="0" w:space="0" w:color="auto"/>
        <w:left w:val="none" w:sz="0" w:space="0" w:color="auto"/>
        <w:bottom w:val="none" w:sz="0" w:space="0" w:color="auto"/>
        <w:right w:val="none" w:sz="0" w:space="0" w:color="auto"/>
      </w:divBdr>
    </w:div>
    <w:div w:id="613290729">
      <w:marLeft w:val="0"/>
      <w:marRight w:val="0"/>
      <w:marTop w:val="0"/>
      <w:marBottom w:val="0"/>
      <w:divBdr>
        <w:top w:val="none" w:sz="0" w:space="0" w:color="auto"/>
        <w:left w:val="none" w:sz="0" w:space="0" w:color="auto"/>
        <w:bottom w:val="none" w:sz="0" w:space="0" w:color="auto"/>
        <w:right w:val="none" w:sz="0" w:space="0" w:color="auto"/>
      </w:divBdr>
    </w:div>
    <w:div w:id="613290730">
      <w:marLeft w:val="0"/>
      <w:marRight w:val="0"/>
      <w:marTop w:val="0"/>
      <w:marBottom w:val="0"/>
      <w:divBdr>
        <w:top w:val="none" w:sz="0" w:space="0" w:color="auto"/>
        <w:left w:val="none" w:sz="0" w:space="0" w:color="auto"/>
        <w:bottom w:val="none" w:sz="0" w:space="0" w:color="auto"/>
        <w:right w:val="none" w:sz="0" w:space="0" w:color="auto"/>
      </w:divBdr>
    </w:div>
    <w:div w:id="613290733">
      <w:marLeft w:val="0"/>
      <w:marRight w:val="0"/>
      <w:marTop w:val="0"/>
      <w:marBottom w:val="0"/>
      <w:divBdr>
        <w:top w:val="none" w:sz="0" w:space="0" w:color="auto"/>
        <w:left w:val="none" w:sz="0" w:space="0" w:color="auto"/>
        <w:bottom w:val="none" w:sz="0" w:space="0" w:color="auto"/>
        <w:right w:val="none" w:sz="0" w:space="0" w:color="auto"/>
      </w:divBdr>
      <w:divsChild>
        <w:div w:id="613290697">
          <w:marLeft w:val="0"/>
          <w:marRight w:val="0"/>
          <w:marTop w:val="0"/>
          <w:marBottom w:val="0"/>
          <w:divBdr>
            <w:top w:val="none" w:sz="0" w:space="0" w:color="auto"/>
            <w:left w:val="none" w:sz="0" w:space="0" w:color="auto"/>
            <w:bottom w:val="none" w:sz="0" w:space="0" w:color="auto"/>
            <w:right w:val="none" w:sz="0" w:space="0" w:color="auto"/>
          </w:divBdr>
          <w:divsChild>
            <w:div w:id="613290687">
              <w:marLeft w:val="0"/>
              <w:marRight w:val="0"/>
              <w:marTop w:val="0"/>
              <w:marBottom w:val="0"/>
              <w:divBdr>
                <w:top w:val="none" w:sz="0" w:space="0" w:color="auto"/>
                <w:left w:val="none" w:sz="0" w:space="0" w:color="auto"/>
                <w:bottom w:val="none" w:sz="0" w:space="0" w:color="auto"/>
                <w:right w:val="none" w:sz="0" w:space="0" w:color="auto"/>
              </w:divBdr>
            </w:div>
            <w:div w:id="613290694">
              <w:marLeft w:val="0"/>
              <w:marRight w:val="0"/>
              <w:marTop w:val="0"/>
              <w:marBottom w:val="0"/>
              <w:divBdr>
                <w:top w:val="none" w:sz="0" w:space="0" w:color="auto"/>
                <w:left w:val="none" w:sz="0" w:space="0" w:color="auto"/>
                <w:bottom w:val="none" w:sz="0" w:space="0" w:color="auto"/>
                <w:right w:val="none" w:sz="0" w:space="0" w:color="auto"/>
              </w:divBdr>
              <w:divsChild>
                <w:div w:id="613290689">
                  <w:marLeft w:val="0"/>
                  <w:marRight w:val="0"/>
                  <w:marTop w:val="0"/>
                  <w:marBottom w:val="0"/>
                  <w:divBdr>
                    <w:top w:val="none" w:sz="0" w:space="0" w:color="auto"/>
                    <w:left w:val="none" w:sz="0" w:space="0" w:color="auto"/>
                    <w:bottom w:val="none" w:sz="0" w:space="0" w:color="auto"/>
                    <w:right w:val="none" w:sz="0" w:space="0" w:color="auto"/>
                  </w:divBdr>
                  <w:divsChild>
                    <w:div w:id="613290715">
                      <w:marLeft w:val="0"/>
                      <w:marRight w:val="0"/>
                      <w:marTop w:val="0"/>
                      <w:marBottom w:val="64"/>
                      <w:divBdr>
                        <w:top w:val="none" w:sz="0" w:space="0" w:color="auto"/>
                        <w:left w:val="none" w:sz="0" w:space="0" w:color="auto"/>
                        <w:bottom w:val="none" w:sz="0" w:space="0" w:color="auto"/>
                        <w:right w:val="none" w:sz="0" w:space="0" w:color="auto"/>
                      </w:divBdr>
                    </w:div>
                    <w:div w:id="613290732">
                      <w:marLeft w:val="0"/>
                      <w:marRight w:val="0"/>
                      <w:marTop w:val="0"/>
                      <w:marBottom w:val="0"/>
                      <w:divBdr>
                        <w:top w:val="none" w:sz="0" w:space="0" w:color="auto"/>
                        <w:left w:val="none" w:sz="0" w:space="0" w:color="auto"/>
                        <w:bottom w:val="none" w:sz="0" w:space="0" w:color="auto"/>
                        <w:right w:val="none" w:sz="0" w:space="0" w:color="auto"/>
                      </w:divBdr>
                    </w:div>
                  </w:divsChild>
                </w:div>
                <w:div w:id="613290692">
                  <w:marLeft w:val="0"/>
                  <w:marRight w:val="0"/>
                  <w:marTop w:val="0"/>
                  <w:marBottom w:val="0"/>
                  <w:divBdr>
                    <w:top w:val="none" w:sz="0" w:space="0" w:color="auto"/>
                    <w:left w:val="none" w:sz="0" w:space="0" w:color="auto"/>
                    <w:bottom w:val="none" w:sz="0" w:space="0" w:color="auto"/>
                    <w:right w:val="none" w:sz="0" w:space="0" w:color="auto"/>
                  </w:divBdr>
                  <w:divsChild>
                    <w:div w:id="613290721">
                      <w:marLeft w:val="0"/>
                      <w:marRight w:val="0"/>
                      <w:marTop w:val="0"/>
                      <w:marBottom w:val="0"/>
                      <w:divBdr>
                        <w:top w:val="none" w:sz="0" w:space="0" w:color="auto"/>
                        <w:left w:val="none" w:sz="0" w:space="0" w:color="auto"/>
                        <w:bottom w:val="none" w:sz="0" w:space="0" w:color="auto"/>
                        <w:right w:val="none" w:sz="0" w:space="0" w:color="auto"/>
                      </w:divBdr>
                    </w:div>
                    <w:div w:id="613290727">
                      <w:marLeft w:val="0"/>
                      <w:marRight w:val="0"/>
                      <w:marTop w:val="0"/>
                      <w:marBottom w:val="64"/>
                      <w:divBdr>
                        <w:top w:val="none" w:sz="0" w:space="0" w:color="auto"/>
                        <w:left w:val="none" w:sz="0" w:space="0" w:color="auto"/>
                        <w:bottom w:val="none" w:sz="0" w:space="0" w:color="auto"/>
                        <w:right w:val="none" w:sz="0" w:space="0" w:color="auto"/>
                      </w:divBdr>
                    </w:div>
                  </w:divsChild>
                </w:div>
                <w:div w:id="613290693">
                  <w:marLeft w:val="0"/>
                  <w:marRight w:val="0"/>
                  <w:marTop w:val="0"/>
                  <w:marBottom w:val="0"/>
                  <w:divBdr>
                    <w:top w:val="none" w:sz="0" w:space="0" w:color="auto"/>
                    <w:left w:val="none" w:sz="0" w:space="0" w:color="auto"/>
                    <w:bottom w:val="none" w:sz="0" w:space="0" w:color="auto"/>
                    <w:right w:val="none" w:sz="0" w:space="0" w:color="auto"/>
                  </w:divBdr>
                  <w:divsChild>
                    <w:div w:id="613290712">
                      <w:marLeft w:val="0"/>
                      <w:marRight w:val="0"/>
                      <w:marTop w:val="0"/>
                      <w:marBottom w:val="64"/>
                      <w:divBdr>
                        <w:top w:val="none" w:sz="0" w:space="0" w:color="auto"/>
                        <w:left w:val="none" w:sz="0" w:space="0" w:color="auto"/>
                        <w:bottom w:val="none" w:sz="0" w:space="0" w:color="auto"/>
                        <w:right w:val="none" w:sz="0" w:space="0" w:color="auto"/>
                      </w:divBdr>
                    </w:div>
                    <w:div w:id="613290724">
                      <w:marLeft w:val="0"/>
                      <w:marRight w:val="0"/>
                      <w:marTop w:val="0"/>
                      <w:marBottom w:val="0"/>
                      <w:divBdr>
                        <w:top w:val="none" w:sz="0" w:space="0" w:color="auto"/>
                        <w:left w:val="none" w:sz="0" w:space="0" w:color="auto"/>
                        <w:bottom w:val="none" w:sz="0" w:space="0" w:color="auto"/>
                        <w:right w:val="none" w:sz="0" w:space="0" w:color="auto"/>
                      </w:divBdr>
                    </w:div>
                  </w:divsChild>
                </w:div>
                <w:div w:id="613290699">
                  <w:marLeft w:val="0"/>
                  <w:marRight w:val="0"/>
                  <w:marTop w:val="0"/>
                  <w:marBottom w:val="0"/>
                  <w:divBdr>
                    <w:top w:val="none" w:sz="0" w:space="0" w:color="auto"/>
                    <w:left w:val="none" w:sz="0" w:space="0" w:color="auto"/>
                    <w:bottom w:val="none" w:sz="0" w:space="0" w:color="auto"/>
                    <w:right w:val="none" w:sz="0" w:space="0" w:color="auto"/>
                  </w:divBdr>
                  <w:divsChild>
                    <w:div w:id="613290703">
                      <w:marLeft w:val="0"/>
                      <w:marRight w:val="0"/>
                      <w:marTop w:val="0"/>
                      <w:marBottom w:val="0"/>
                      <w:divBdr>
                        <w:top w:val="none" w:sz="0" w:space="0" w:color="auto"/>
                        <w:left w:val="none" w:sz="0" w:space="0" w:color="auto"/>
                        <w:bottom w:val="none" w:sz="0" w:space="0" w:color="auto"/>
                        <w:right w:val="none" w:sz="0" w:space="0" w:color="auto"/>
                      </w:divBdr>
                    </w:div>
                    <w:div w:id="613290736">
                      <w:marLeft w:val="0"/>
                      <w:marRight w:val="0"/>
                      <w:marTop w:val="0"/>
                      <w:marBottom w:val="64"/>
                      <w:divBdr>
                        <w:top w:val="none" w:sz="0" w:space="0" w:color="auto"/>
                        <w:left w:val="none" w:sz="0" w:space="0" w:color="auto"/>
                        <w:bottom w:val="none" w:sz="0" w:space="0" w:color="auto"/>
                        <w:right w:val="none" w:sz="0" w:space="0" w:color="auto"/>
                      </w:divBdr>
                    </w:div>
                  </w:divsChild>
                </w:div>
                <w:div w:id="613290701">
                  <w:marLeft w:val="0"/>
                  <w:marRight w:val="0"/>
                  <w:marTop w:val="0"/>
                  <w:marBottom w:val="0"/>
                  <w:divBdr>
                    <w:top w:val="none" w:sz="0" w:space="0" w:color="auto"/>
                    <w:left w:val="none" w:sz="0" w:space="0" w:color="auto"/>
                    <w:bottom w:val="none" w:sz="0" w:space="0" w:color="auto"/>
                    <w:right w:val="none" w:sz="0" w:space="0" w:color="auto"/>
                  </w:divBdr>
                  <w:divsChild>
                    <w:div w:id="613290708">
                      <w:marLeft w:val="0"/>
                      <w:marRight w:val="0"/>
                      <w:marTop w:val="0"/>
                      <w:marBottom w:val="64"/>
                      <w:divBdr>
                        <w:top w:val="none" w:sz="0" w:space="0" w:color="auto"/>
                        <w:left w:val="none" w:sz="0" w:space="0" w:color="auto"/>
                        <w:bottom w:val="none" w:sz="0" w:space="0" w:color="auto"/>
                        <w:right w:val="none" w:sz="0" w:space="0" w:color="auto"/>
                      </w:divBdr>
                    </w:div>
                    <w:div w:id="613290734">
                      <w:marLeft w:val="0"/>
                      <w:marRight w:val="0"/>
                      <w:marTop w:val="0"/>
                      <w:marBottom w:val="0"/>
                      <w:divBdr>
                        <w:top w:val="none" w:sz="0" w:space="0" w:color="auto"/>
                        <w:left w:val="none" w:sz="0" w:space="0" w:color="auto"/>
                        <w:bottom w:val="none" w:sz="0" w:space="0" w:color="auto"/>
                        <w:right w:val="none" w:sz="0" w:space="0" w:color="auto"/>
                      </w:divBdr>
                    </w:div>
                  </w:divsChild>
                </w:div>
                <w:div w:id="613290705">
                  <w:marLeft w:val="0"/>
                  <w:marRight w:val="0"/>
                  <w:marTop w:val="0"/>
                  <w:marBottom w:val="0"/>
                  <w:divBdr>
                    <w:top w:val="none" w:sz="0" w:space="0" w:color="auto"/>
                    <w:left w:val="none" w:sz="0" w:space="0" w:color="auto"/>
                    <w:bottom w:val="none" w:sz="0" w:space="0" w:color="auto"/>
                    <w:right w:val="none" w:sz="0" w:space="0" w:color="auto"/>
                  </w:divBdr>
                  <w:divsChild>
                    <w:div w:id="613290710">
                      <w:marLeft w:val="0"/>
                      <w:marRight w:val="0"/>
                      <w:marTop w:val="0"/>
                      <w:marBottom w:val="64"/>
                      <w:divBdr>
                        <w:top w:val="none" w:sz="0" w:space="0" w:color="auto"/>
                        <w:left w:val="none" w:sz="0" w:space="0" w:color="auto"/>
                        <w:bottom w:val="none" w:sz="0" w:space="0" w:color="auto"/>
                        <w:right w:val="none" w:sz="0" w:space="0" w:color="auto"/>
                      </w:divBdr>
                    </w:div>
                    <w:div w:id="613290723">
                      <w:marLeft w:val="0"/>
                      <w:marRight w:val="0"/>
                      <w:marTop w:val="0"/>
                      <w:marBottom w:val="0"/>
                      <w:divBdr>
                        <w:top w:val="none" w:sz="0" w:space="0" w:color="auto"/>
                        <w:left w:val="none" w:sz="0" w:space="0" w:color="auto"/>
                        <w:bottom w:val="none" w:sz="0" w:space="0" w:color="auto"/>
                        <w:right w:val="none" w:sz="0" w:space="0" w:color="auto"/>
                      </w:divBdr>
                    </w:div>
                  </w:divsChild>
                </w:div>
                <w:div w:id="613290707">
                  <w:marLeft w:val="0"/>
                  <w:marRight w:val="0"/>
                  <w:marTop w:val="0"/>
                  <w:marBottom w:val="0"/>
                  <w:divBdr>
                    <w:top w:val="none" w:sz="0" w:space="0" w:color="auto"/>
                    <w:left w:val="none" w:sz="0" w:space="0" w:color="auto"/>
                    <w:bottom w:val="none" w:sz="0" w:space="0" w:color="auto"/>
                    <w:right w:val="none" w:sz="0" w:space="0" w:color="auto"/>
                  </w:divBdr>
                  <w:divsChild>
                    <w:div w:id="613290690">
                      <w:marLeft w:val="0"/>
                      <w:marRight w:val="0"/>
                      <w:marTop w:val="0"/>
                      <w:marBottom w:val="0"/>
                      <w:divBdr>
                        <w:top w:val="none" w:sz="0" w:space="0" w:color="auto"/>
                        <w:left w:val="none" w:sz="0" w:space="0" w:color="auto"/>
                        <w:bottom w:val="none" w:sz="0" w:space="0" w:color="auto"/>
                        <w:right w:val="none" w:sz="0" w:space="0" w:color="auto"/>
                      </w:divBdr>
                    </w:div>
                    <w:div w:id="613290713">
                      <w:marLeft w:val="0"/>
                      <w:marRight w:val="0"/>
                      <w:marTop w:val="0"/>
                      <w:marBottom w:val="64"/>
                      <w:divBdr>
                        <w:top w:val="none" w:sz="0" w:space="0" w:color="auto"/>
                        <w:left w:val="none" w:sz="0" w:space="0" w:color="auto"/>
                        <w:bottom w:val="none" w:sz="0" w:space="0" w:color="auto"/>
                        <w:right w:val="none" w:sz="0" w:space="0" w:color="auto"/>
                      </w:divBdr>
                    </w:div>
                  </w:divsChild>
                </w:div>
                <w:div w:id="613290714">
                  <w:marLeft w:val="0"/>
                  <w:marRight w:val="0"/>
                  <w:marTop w:val="0"/>
                  <w:marBottom w:val="0"/>
                  <w:divBdr>
                    <w:top w:val="none" w:sz="0" w:space="0" w:color="auto"/>
                    <w:left w:val="none" w:sz="0" w:space="0" w:color="auto"/>
                    <w:bottom w:val="none" w:sz="0" w:space="0" w:color="auto"/>
                    <w:right w:val="none" w:sz="0" w:space="0" w:color="auto"/>
                  </w:divBdr>
                  <w:divsChild>
                    <w:div w:id="613290691">
                      <w:marLeft w:val="0"/>
                      <w:marRight w:val="0"/>
                      <w:marTop w:val="0"/>
                      <w:marBottom w:val="64"/>
                      <w:divBdr>
                        <w:top w:val="none" w:sz="0" w:space="0" w:color="auto"/>
                        <w:left w:val="none" w:sz="0" w:space="0" w:color="auto"/>
                        <w:bottom w:val="none" w:sz="0" w:space="0" w:color="auto"/>
                        <w:right w:val="none" w:sz="0" w:space="0" w:color="auto"/>
                      </w:divBdr>
                    </w:div>
                    <w:div w:id="613290725">
                      <w:marLeft w:val="0"/>
                      <w:marRight w:val="0"/>
                      <w:marTop w:val="0"/>
                      <w:marBottom w:val="0"/>
                      <w:divBdr>
                        <w:top w:val="none" w:sz="0" w:space="0" w:color="auto"/>
                        <w:left w:val="none" w:sz="0" w:space="0" w:color="auto"/>
                        <w:bottom w:val="none" w:sz="0" w:space="0" w:color="auto"/>
                        <w:right w:val="none" w:sz="0" w:space="0" w:color="auto"/>
                      </w:divBdr>
                    </w:div>
                  </w:divsChild>
                </w:div>
                <w:div w:id="613290716">
                  <w:marLeft w:val="0"/>
                  <w:marRight w:val="0"/>
                  <w:marTop w:val="0"/>
                  <w:marBottom w:val="0"/>
                  <w:divBdr>
                    <w:top w:val="none" w:sz="0" w:space="0" w:color="auto"/>
                    <w:left w:val="none" w:sz="0" w:space="0" w:color="auto"/>
                    <w:bottom w:val="none" w:sz="0" w:space="0" w:color="auto"/>
                    <w:right w:val="none" w:sz="0" w:space="0" w:color="auto"/>
                  </w:divBdr>
                </w:div>
                <w:div w:id="613290717">
                  <w:marLeft w:val="0"/>
                  <w:marRight w:val="0"/>
                  <w:marTop w:val="0"/>
                  <w:marBottom w:val="0"/>
                  <w:divBdr>
                    <w:top w:val="none" w:sz="0" w:space="0" w:color="auto"/>
                    <w:left w:val="none" w:sz="0" w:space="0" w:color="auto"/>
                    <w:bottom w:val="none" w:sz="0" w:space="0" w:color="auto"/>
                    <w:right w:val="none" w:sz="0" w:space="0" w:color="auto"/>
                  </w:divBdr>
                  <w:divsChild>
                    <w:div w:id="613290700">
                      <w:marLeft w:val="0"/>
                      <w:marRight w:val="0"/>
                      <w:marTop w:val="0"/>
                      <w:marBottom w:val="64"/>
                      <w:divBdr>
                        <w:top w:val="none" w:sz="0" w:space="0" w:color="auto"/>
                        <w:left w:val="none" w:sz="0" w:space="0" w:color="auto"/>
                        <w:bottom w:val="none" w:sz="0" w:space="0" w:color="auto"/>
                        <w:right w:val="none" w:sz="0" w:space="0" w:color="auto"/>
                      </w:divBdr>
                    </w:div>
                    <w:div w:id="613290738">
                      <w:marLeft w:val="0"/>
                      <w:marRight w:val="0"/>
                      <w:marTop w:val="0"/>
                      <w:marBottom w:val="0"/>
                      <w:divBdr>
                        <w:top w:val="none" w:sz="0" w:space="0" w:color="auto"/>
                        <w:left w:val="none" w:sz="0" w:space="0" w:color="auto"/>
                        <w:bottom w:val="none" w:sz="0" w:space="0" w:color="auto"/>
                        <w:right w:val="none" w:sz="0" w:space="0" w:color="auto"/>
                      </w:divBdr>
                    </w:div>
                  </w:divsChild>
                </w:div>
                <w:div w:id="613290719">
                  <w:marLeft w:val="0"/>
                  <w:marRight w:val="0"/>
                  <w:marTop w:val="0"/>
                  <w:marBottom w:val="0"/>
                  <w:divBdr>
                    <w:top w:val="none" w:sz="0" w:space="0" w:color="auto"/>
                    <w:left w:val="none" w:sz="0" w:space="0" w:color="auto"/>
                    <w:bottom w:val="none" w:sz="0" w:space="0" w:color="auto"/>
                    <w:right w:val="none" w:sz="0" w:space="0" w:color="auto"/>
                  </w:divBdr>
                  <w:divsChild>
                    <w:div w:id="613290706">
                      <w:marLeft w:val="0"/>
                      <w:marRight w:val="0"/>
                      <w:marTop w:val="0"/>
                      <w:marBottom w:val="0"/>
                      <w:divBdr>
                        <w:top w:val="none" w:sz="0" w:space="0" w:color="auto"/>
                        <w:left w:val="none" w:sz="0" w:space="0" w:color="auto"/>
                        <w:bottom w:val="none" w:sz="0" w:space="0" w:color="auto"/>
                        <w:right w:val="none" w:sz="0" w:space="0" w:color="auto"/>
                      </w:divBdr>
                    </w:div>
                    <w:div w:id="613290731">
                      <w:marLeft w:val="0"/>
                      <w:marRight w:val="0"/>
                      <w:marTop w:val="0"/>
                      <w:marBottom w:val="64"/>
                      <w:divBdr>
                        <w:top w:val="none" w:sz="0" w:space="0" w:color="auto"/>
                        <w:left w:val="none" w:sz="0" w:space="0" w:color="auto"/>
                        <w:bottom w:val="none" w:sz="0" w:space="0" w:color="auto"/>
                        <w:right w:val="none" w:sz="0" w:space="0" w:color="auto"/>
                      </w:divBdr>
                    </w:div>
                  </w:divsChild>
                </w:div>
                <w:div w:id="613290720">
                  <w:marLeft w:val="0"/>
                  <w:marRight w:val="0"/>
                  <w:marTop w:val="0"/>
                  <w:marBottom w:val="0"/>
                  <w:divBdr>
                    <w:top w:val="none" w:sz="0" w:space="0" w:color="auto"/>
                    <w:left w:val="none" w:sz="0" w:space="0" w:color="auto"/>
                    <w:bottom w:val="none" w:sz="0" w:space="0" w:color="auto"/>
                    <w:right w:val="none" w:sz="0" w:space="0" w:color="auto"/>
                  </w:divBdr>
                  <w:divsChild>
                    <w:div w:id="613290718">
                      <w:marLeft w:val="0"/>
                      <w:marRight w:val="0"/>
                      <w:marTop w:val="0"/>
                      <w:marBottom w:val="0"/>
                      <w:divBdr>
                        <w:top w:val="none" w:sz="0" w:space="0" w:color="auto"/>
                        <w:left w:val="none" w:sz="0" w:space="0" w:color="auto"/>
                        <w:bottom w:val="none" w:sz="0" w:space="0" w:color="auto"/>
                        <w:right w:val="none" w:sz="0" w:space="0" w:color="auto"/>
                      </w:divBdr>
                    </w:div>
                    <w:div w:id="613290722">
                      <w:marLeft w:val="0"/>
                      <w:marRight w:val="0"/>
                      <w:marTop w:val="0"/>
                      <w:marBottom w:val="64"/>
                      <w:divBdr>
                        <w:top w:val="none" w:sz="0" w:space="0" w:color="auto"/>
                        <w:left w:val="none" w:sz="0" w:space="0" w:color="auto"/>
                        <w:bottom w:val="none" w:sz="0" w:space="0" w:color="auto"/>
                        <w:right w:val="none" w:sz="0" w:space="0" w:color="auto"/>
                      </w:divBdr>
                    </w:div>
                  </w:divsChild>
                </w:div>
                <w:div w:id="613290739">
                  <w:marLeft w:val="0"/>
                  <w:marRight w:val="0"/>
                  <w:marTop w:val="0"/>
                  <w:marBottom w:val="0"/>
                  <w:divBdr>
                    <w:top w:val="none" w:sz="0" w:space="0" w:color="auto"/>
                    <w:left w:val="none" w:sz="0" w:space="0" w:color="auto"/>
                    <w:bottom w:val="none" w:sz="0" w:space="0" w:color="auto"/>
                    <w:right w:val="none" w:sz="0" w:space="0" w:color="auto"/>
                  </w:divBdr>
                  <w:divsChild>
                    <w:div w:id="613290686">
                      <w:marLeft w:val="0"/>
                      <w:marRight w:val="0"/>
                      <w:marTop w:val="0"/>
                      <w:marBottom w:val="64"/>
                      <w:divBdr>
                        <w:top w:val="none" w:sz="0" w:space="0" w:color="auto"/>
                        <w:left w:val="none" w:sz="0" w:space="0" w:color="auto"/>
                        <w:bottom w:val="none" w:sz="0" w:space="0" w:color="auto"/>
                        <w:right w:val="none" w:sz="0" w:space="0" w:color="auto"/>
                      </w:divBdr>
                    </w:div>
                    <w:div w:id="613290726">
                      <w:marLeft w:val="0"/>
                      <w:marRight w:val="0"/>
                      <w:marTop w:val="0"/>
                      <w:marBottom w:val="0"/>
                      <w:divBdr>
                        <w:top w:val="none" w:sz="0" w:space="0" w:color="auto"/>
                        <w:left w:val="none" w:sz="0" w:space="0" w:color="auto"/>
                        <w:bottom w:val="none" w:sz="0" w:space="0" w:color="auto"/>
                        <w:right w:val="none" w:sz="0" w:space="0" w:color="auto"/>
                      </w:divBdr>
                      <w:divsChild>
                        <w:div w:id="613290695">
                          <w:marLeft w:val="0"/>
                          <w:marRight w:val="0"/>
                          <w:marTop w:val="0"/>
                          <w:marBottom w:val="0"/>
                          <w:divBdr>
                            <w:top w:val="none" w:sz="0" w:space="0" w:color="auto"/>
                            <w:left w:val="none" w:sz="0" w:space="0" w:color="auto"/>
                            <w:bottom w:val="none" w:sz="0" w:space="0" w:color="auto"/>
                            <w:right w:val="none" w:sz="0" w:space="0" w:color="auto"/>
                          </w:divBdr>
                        </w:div>
                        <w:div w:id="6132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290711">
          <w:marLeft w:val="0"/>
          <w:marRight w:val="0"/>
          <w:marTop w:val="0"/>
          <w:marBottom w:val="0"/>
          <w:divBdr>
            <w:top w:val="none" w:sz="0" w:space="0" w:color="auto"/>
            <w:left w:val="none" w:sz="0" w:space="0" w:color="auto"/>
            <w:bottom w:val="none" w:sz="0" w:space="0" w:color="auto"/>
            <w:right w:val="none" w:sz="0" w:space="0" w:color="auto"/>
          </w:divBdr>
          <w:divsChild>
            <w:div w:id="6132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907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sparenza.scr.piemonte.it/documents/90187/34209572/AGGIUDICAZIONE.zip/8ee11352-f240-401b-b790-aad34523a1f1" TargetMode="External"/><Relationship Id="rId13" Type="http://schemas.openxmlformats.org/officeDocument/2006/relationships/hyperlink" Target="https://trasparenza.scr.piemonte.it/atti-delle-amministrazioni-aggiudicatrici-e-degli-enti-aggiudicatori-distintamente-per-ogni-procedura?p_p_auth=E0xsSWBY&amp;p_p_id=20&amp;p_p_lifecycle=0&amp;p_p_state=normal&amp;p_p_mode=view&amp;_20_struts_action=%2Fdocument_library%2Fview&amp;_20_redirect=https%3A%2F%2Ftrasparenza.scr.piemonte.it%2Fatti-delle-amministrazioni-aggiudicatrici-e-degli-enti-aggiudicatori-distintamente-per-ogni-procedura%3Fp_p_auth%3DE0xsSWBY%26p_p_id%3D20%26p_p_lifecycle%3D0%26p_p_state%3Dnormal%26p_p_mode%3Dview%26_20_entryEnd%3D100%26_20_displayStyle%3Dlist%26_20_viewEntries%3D0%26_20_viewEntriesPage%3D1%26_20_viewFolders%3D0%26_20_expandFolder%3D0%26_20_folderStart%3D0%26_20_action%3DbrowseFolder%26_20_struts_action%3D%252Fdocument_library%252Fview%26_20_folderEnd%3D20%26_20_entryStart%3D80%26_20_folderId%3D25820103&amp;_20_folderId=34209572" TargetMode="External"/><Relationship Id="rId18" Type="http://schemas.openxmlformats.org/officeDocument/2006/relationships/hyperlink" Target="https://www.scr.piemonte.it/sites/default/files/convenzioni/documenti/Capitolato%20Tecnico%20Lotti%20%20da%205%20a%207%20test%20con%20POCT.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rasparenza.scr.piemonte.it/documents/90187/34209572/448+del+12.12.2020.+Covid.Gara+141.Test+rapidi+riammisione+OE.zip/8816f3ea-882f-4487-95f8-140e9223fb85" TargetMode="External"/><Relationship Id="rId12" Type="http://schemas.openxmlformats.org/officeDocument/2006/relationships/hyperlink" Target="https://trasparenza.scr.piemonte.it/documents/90187/34209572/AGGIUDICAZIONE.zip/8ee11352-f240-401b-b790-aad34523a1f1" TargetMode="External"/><Relationship Id="rId17" Type="http://schemas.openxmlformats.org/officeDocument/2006/relationships/hyperlink" Target="https://www.scr.piemonte.it/sites/default/files/convenzioni/documenti/Capitolato%20Tecnico%20Lotti%20%20da%201%20a%204%20test%20rapidi.pdf" TargetMode="External"/><Relationship Id="rId2" Type="http://schemas.openxmlformats.org/officeDocument/2006/relationships/styles" Target="styles.xml"/><Relationship Id="rId16" Type="http://schemas.openxmlformats.org/officeDocument/2006/relationships/hyperlink" Target="https://www.scr.piemonte.it/sites/default/files/convenzioni/2020/2020_141_TEST_RAPIDI_COVID19/Richiesta%20Offerta%20Tecnica.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sparenza.scr.piemonte.it/documents/90187/34209572/448+del+12.12.2020.+Covid.Gara+141.Test+rapidi+riammisione+OE.zip/8816f3ea-882f-4487-95f8-140e9223fb85" TargetMode="External"/><Relationship Id="rId5" Type="http://schemas.openxmlformats.org/officeDocument/2006/relationships/footnotes" Target="footnotes.xml"/><Relationship Id="rId15" Type="http://schemas.openxmlformats.org/officeDocument/2006/relationships/hyperlink" Target="mailto:anastasia.pace@scr.piemonte.it" TargetMode="External"/><Relationship Id="rId10" Type="http://schemas.openxmlformats.org/officeDocument/2006/relationships/hyperlink" Target="https://www.scr.piemonte.it/sites/default/files/convenzioni/2020/2020_141_TEST_RAPIDI_COVID19/PROSPETTO%20DI%20AGGIUDICAZIONE_LOTTI%201%20E%205_REG%20PIEMONTE_NEW.xl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r.piemonte.it/sites/default/files/convenzioni/2020/2020_141_TEST_RAPIDI_COVID19/PROSPETTO%20DI%20AGGIUDICAZIONE_LOTTI%201%20E%205_REG%20PIEMONTE_NEW.pdf" TargetMode="External"/><Relationship Id="rId14" Type="http://schemas.openxmlformats.org/officeDocument/2006/relationships/hyperlink" Target="mailto:appalti@cert.scr.piemont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1223</Words>
  <Characters>6972</Characters>
  <Application>Microsoft Office Outlook</Application>
  <DocSecurity>0</DocSecurity>
  <Lines>0</Lines>
  <Paragraphs>0</Paragraphs>
  <ScaleCrop>false</ScaleCrop>
  <Company>aslvco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d’urgenza sovraregionale, suddivisa in lotti, per la fornitura di test rapidi per la ricerca qualitativa dell’Antigene specifico del virus SARS-COV-2, (gara 141-2020), gara Simog n</dc:title>
  <dc:subject/>
  <dc:creator>scaramozza</dc:creator>
  <cp:keywords/>
  <dc:description/>
  <cp:lastModifiedBy>meneveri</cp:lastModifiedBy>
  <cp:revision>5</cp:revision>
  <cp:lastPrinted>2020-12-29T10:42:00Z</cp:lastPrinted>
  <dcterms:created xsi:type="dcterms:W3CDTF">2020-12-29T12:22:00Z</dcterms:created>
  <dcterms:modified xsi:type="dcterms:W3CDTF">2020-12-29T14:10:00Z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aslvco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