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D4" w:rsidRPr="00B165D6" w:rsidRDefault="00925BD4" w:rsidP="00B165D6">
      <w:pPr>
        <w:jc w:val="center"/>
        <w:rPr>
          <w:rFonts w:ascii="Tahoma" w:hAnsi="Tahoma" w:cs="Tahoma"/>
          <w:b/>
        </w:rPr>
      </w:pPr>
      <w:r w:rsidRPr="00B165D6">
        <w:rPr>
          <w:rFonts w:ascii="Tahoma" w:hAnsi="Tahoma" w:cs="Tahoma"/>
          <w:b/>
        </w:rPr>
        <w:t>ALLEGATO A</w:t>
      </w:r>
    </w:p>
    <w:p w:rsidR="00925BD4" w:rsidRPr="00B165D6" w:rsidRDefault="00925BD4" w:rsidP="00B165D6">
      <w:pPr>
        <w:pStyle w:val="Titolo2"/>
        <w:pBdr>
          <w:bottom w:val="dotted" w:sz="4" w:space="0" w:color="6C6F70"/>
        </w:pBdr>
        <w:shd w:val="clear" w:color="auto" w:fill="FFFFFF"/>
        <w:rPr>
          <w:rFonts w:ascii="Tahoma" w:hAnsi="Tahoma" w:cs="Tahoma"/>
          <w:b/>
          <w:bCs/>
          <w:color w:val="AF292E"/>
          <w:sz w:val="20"/>
        </w:rPr>
      </w:pPr>
    </w:p>
    <w:p w:rsidR="00925BD4" w:rsidRPr="00B165D6" w:rsidRDefault="00925BD4" w:rsidP="00B165D6">
      <w:pPr>
        <w:pStyle w:val="Titolo2"/>
        <w:pBdr>
          <w:bottom w:val="dotted" w:sz="4" w:space="0" w:color="6C6F70"/>
        </w:pBdr>
        <w:shd w:val="clear" w:color="auto" w:fill="FFFFFF"/>
        <w:jc w:val="both"/>
        <w:rPr>
          <w:rFonts w:ascii="Tahoma" w:hAnsi="Tahoma" w:cs="Tahoma"/>
          <w:color w:val="AF292E"/>
          <w:sz w:val="20"/>
        </w:rPr>
      </w:pPr>
      <w:r w:rsidRPr="00B165D6">
        <w:rPr>
          <w:rFonts w:ascii="Tahoma" w:hAnsi="Tahoma" w:cs="Tahoma"/>
          <w:b/>
          <w:bCs/>
          <w:color w:val="AF292E"/>
          <w:sz w:val="20"/>
        </w:rPr>
        <w:t xml:space="preserve">Fornitura di </w:t>
      </w:r>
      <w:proofErr w:type="spellStart"/>
      <w:r w:rsidRPr="00B165D6">
        <w:rPr>
          <w:rFonts w:ascii="Tahoma" w:hAnsi="Tahoma" w:cs="Tahoma"/>
          <w:b/>
          <w:bCs/>
          <w:color w:val="AF292E"/>
          <w:sz w:val="20"/>
        </w:rPr>
        <w:t>suturatrici</w:t>
      </w:r>
      <w:proofErr w:type="spellEnd"/>
      <w:r w:rsidRPr="00B165D6">
        <w:rPr>
          <w:rFonts w:ascii="Tahoma" w:hAnsi="Tahoma" w:cs="Tahoma"/>
          <w:b/>
          <w:bCs/>
          <w:color w:val="AF292E"/>
          <w:sz w:val="20"/>
        </w:rPr>
        <w:t xml:space="preserve"> meccaniche (gara 70-2014)</w:t>
      </w:r>
    </w:p>
    <w:p w:rsidR="00925BD4" w:rsidRPr="00B165D6" w:rsidRDefault="00925BD4" w:rsidP="00B165D6">
      <w:pPr>
        <w:pStyle w:val="Titolo4"/>
        <w:shd w:val="clear" w:color="auto" w:fill="FFFFFF"/>
        <w:spacing w:before="0"/>
        <w:jc w:val="both"/>
        <w:rPr>
          <w:rFonts w:ascii="Tahoma" w:hAnsi="Tahoma" w:cs="Tahoma"/>
          <w:color w:val="BF0000"/>
          <w:sz w:val="20"/>
          <w:szCs w:val="20"/>
        </w:rPr>
      </w:pPr>
      <w:r w:rsidRPr="00B165D6">
        <w:rPr>
          <w:rFonts w:ascii="Tahoma" w:hAnsi="Tahoma" w:cs="Tahoma"/>
          <w:color w:val="BF0000"/>
          <w:sz w:val="20"/>
          <w:szCs w:val="20"/>
        </w:rPr>
        <w:t>Fornitura di </w:t>
      </w:r>
      <w:proofErr w:type="spellStart"/>
      <w:r w:rsidRPr="00B165D6">
        <w:rPr>
          <w:rFonts w:ascii="Tahoma" w:hAnsi="Tahoma" w:cs="Tahoma"/>
          <w:color w:val="BF0000"/>
          <w:sz w:val="20"/>
          <w:szCs w:val="20"/>
        </w:rPr>
        <w:t>suturatrici</w:t>
      </w:r>
      <w:proofErr w:type="spellEnd"/>
      <w:r w:rsidRPr="00B165D6">
        <w:rPr>
          <w:rFonts w:ascii="Tahoma" w:hAnsi="Tahoma" w:cs="Tahoma"/>
          <w:color w:val="BF0000"/>
          <w:sz w:val="20"/>
          <w:szCs w:val="20"/>
        </w:rPr>
        <w:t xml:space="preserve"> meccaniche per chirurgia aperta e prestazione dei servizi connessi in favore delle Aziende del Servizio Sanitario Regionale di cui all’art. 3, comma 1, </w:t>
      </w:r>
      <w:proofErr w:type="spellStart"/>
      <w:r w:rsidRPr="00B165D6">
        <w:rPr>
          <w:rFonts w:ascii="Tahoma" w:hAnsi="Tahoma" w:cs="Tahoma"/>
          <w:color w:val="BF0000"/>
          <w:sz w:val="20"/>
          <w:szCs w:val="20"/>
        </w:rPr>
        <w:t>lett</w:t>
      </w:r>
      <w:proofErr w:type="spellEnd"/>
      <w:r w:rsidRPr="00B165D6">
        <w:rPr>
          <w:rFonts w:ascii="Tahoma" w:hAnsi="Tahoma" w:cs="Tahoma"/>
          <w:color w:val="BF0000"/>
          <w:sz w:val="20"/>
          <w:szCs w:val="20"/>
        </w:rPr>
        <w:t>. a) L.R. 19/2007 (gara 70-2014)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 </w:t>
      </w:r>
    </w:p>
    <w:p w:rsidR="00925BD4" w:rsidRPr="00B165D6" w:rsidRDefault="00B21E43" w:rsidP="00B165D6">
      <w:p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pict>
          <v:rect id="_x0000_i1025" style="width:4.7pt;height:.6pt" o:hrpct="0" o:hrstd="t" o:hr="t" fillcolor="#a0a0a0" stroked="f"/>
        </w:pic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 xml:space="preserve">A seguito dell'espletamento di procedura di gara di evidenza pubblica, è stata disposta l'esecuzione anticipata delle convenzioni per la fornitura di </w:t>
      </w:r>
      <w:proofErr w:type="spellStart"/>
      <w:r w:rsidRPr="00B165D6">
        <w:rPr>
          <w:rFonts w:ascii="Tahoma" w:hAnsi="Tahoma" w:cs="Tahoma"/>
          <w:color w:val="000000"/>
          <w:sz w:val="20"/>
          <w:szCs w:val="20"/>
        </w:rPr>
        <w:t>suturatrici</w:t>
      </w:r>
      <w:proofErr w:type="spellEnd"/>
      <w:r w:rsidRPr="00B165D6">
        <w:rPr>
          <w:rFonts w:ascii="Tahoma" w:hAnsi="Tahoma" w:cs="Tahoma"/>
          <w:color w:val="000000"/>
          <w:sz w:val="20"/>
          <w:szCs w:val="20"/>
        </w:rPr>
        <w:t xml:space="preserve"> meccaniche nonché per la prestazione dei servizi connessi in favore delle Aziende del Servizio Sanitario Regionale, con </w:t>
      </w: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attivazione a decorrere dal 25/01/2016</w:t>
      </w:r>
      <w:r w:rsidRPr="00B165D6">
        <w:rPr>
          <w:rFonts w:ascii="Tahoma" w:hAnsi="Tahoma" w:cs="Tahoma"/>
          <w:color w:val="000000"/>
          <w:sz w:val="20"/>
          <w:szCs w:val="20"/>
        </w:rPr>
        <w:t>.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Si riportano, a seguire, i prezzi d'aggiudicazione per singolo lotto, le indicazioni necessarie per l’attivazione della fornitura e i riferimenti dei fornitori aggiudicatari.   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b/>
          <w:bCs/>
          <w:color w:val="000000"/>
          <w:sz w:val="20"/>
          <w:szCs w:val="20"/>
        </w:rPr>
        <w:br/>
      </w: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Oggetto della Convenzione e listino prezzi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 xml:space="preserve">La Convenzione ha per oggetto la fornitura di </w:t>
      </w:r>
      <w:proofErr w:type="spellStart"/>
      <w:r w:rsidRPr="00B165D6">
        <w:rPr>
          <w:rFonts w:ascii="Tahoma" w:hAnsi="Tahoma" w:cs="Tahoma"/>
          <w:color w:val="000000"/>
          <w:sz w:val="20"/>
          <w:szCs w:val="20"/>
        </w:rPr>
        <w:t>suturatrici</w:t>
      </w:r>
      <w:proofErr w:type="spellEnd"/>
      <w:r w:rsidRPr="00B165D6">
        <w:rPr>
          <w:rFonts w:ascii="Tahoma" w:hAnsi="Tahoma" w:cs="Tahoma"/>
          <w:color w:val="000000"/>
          <w:sz w:val="20"/>
          <w:szCs w:val="20"/>
        </w:rPr>
        <w:t xml:space="preserve"> meccaniche per chirurgia aperta nonché la prestazione dei servizi connessi.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I lotti, completi di prezzo unitario per ogni prodotto, sono indicati nella seguente tabella. Il lotto 7 non è stato aggiudicato.</w:t>
      </w:r>
      <w:r w:rsidRPr="00B165D6">
        <w:rPr>
          <w:rFonts w:ascii="Tahoma" w:hAnsi="Tahoma" w:cs="Tahoma"/>
          <w:color w:val="000000"/>
          <w:sz w:val="20"/>
          <w:szCs w:val="20"/>
        </w:rPr>
        <w:br/>
        <w:t> </w:t>
      </w:r>
    </w:p>
    <w:p w:rsidR="00925BD4" w:rsidRPr="00B165D6" w:rsidRDefault="008C237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INCLUDEPICTURE  "http://www.scr.piemonte.it/cms/images/stories/icone/xls.jpg" \* MERGEFORMATINET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"http://www.scr.piemonte.it/cms/images/stories/icone/xls.jpg" \* MERGEFORMATINET</w:instrText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alt" style="width:12pt;height:12pt">
            <v:imagedata r:id="rId8" r:href="rId9"/>
          </v:shape>
        </w:pic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hyperlink r:id="rId10" w:tooltip="Tabella prodotti con prezzi - Attenzione: questo link si apre in una nuova finestra" w:history="1">
        <w:r w:rsidR="00925BD4" w:rsidRPr="00B165D6">
          <w:rPr>
            <w:rStyle w:val="Collegamentoipertestuale"/>
            <w:rFonts w:ascii="Tahoma" w:hAnsi="Tahoma" w:cs="Tahoma"/>
            <w:color w:val="BF0000"/>
            <w:sz w:val="20"/>
            <w:szCs w:val="20"/>
            <w:u w:val="none"/>
            <w:bdr w:val="none" w:sz="0" w:space="0" w:color="auto" w:frame="1"/>
          </w:rPr>
          <w:t>Tabella prodotti con prezzi</w:t>
        </w:r>
      </w:hyperlink>
    </w:p>
    <w:p w:rsidR="00925BD4" w:rsidRPr="00B165D6" w:rsidRDefault="008C237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INCLUDEPICTURE  "http://www.scr.piemonte.it/cms/images/stories/icone/xls.jpg" \* MERGEFORMATINET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"http://www.scr.piemonte.it/cms/images/stories/icone/xls.jpg" \* MERGEFORMATINET</w:instrText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pict>
          <v:shape id="_x0000_i1027" type="#_x0000_t75" alt="alt" style="width:12pt;height:12pt">
            <v:imagedata r:id="rId8" r:href="rId11"/>
          </v:shape>
        </w:pic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hyperlink r:id="rId12" w:tooltip="Tabella prodotti con prezzi - Attenzione: questo link si apre in una nuova finestra" w:history="1">
        <w:r w:rsidR="00925BD4" w:rsidRPr="00B165D6">
          <w:rPr>
            <w:rStyle w:val="Collegamentoipertestuale"/>
            <w:rFonts w:ascii="Tahoma" w:hAnsi="Tahoma" w:cs="Tahoma"/>
            <w:color w:val="BF0000"/>
            <w:sz w:val="20"/>
            <w:szCs w:val="20"/>
            <w:u w:val="none"/>
            <w:bdr w:val="none" w:sz="0" w:space="0" w:color="auto" w:frame="1"/>
          </w:rPr>
          <w:t>Tabella prodotti con prezzi</w:t>
        </w:r>
      </w:hyperlink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r w:rsidR="00925BD4" w:rsidRPr="00B165D6">
        <w:rPr>
          <w:rStyle w:val="Enfasicorsivo"/>
          <w:rFonts w:ascii="Tahoma" w:hAnsi="Tahoma" w:cs="Tahoma"/>
          <w:color w:val="000000"/>
          <w:sz w:val="20"/>
          <w:szCs w:val="20"/>
        </w:rPr>
        <w:t>(aggiornamento al 27/04/2016)</w:t>
      </w:r>
    </w:p>
    <w:p w:rsidR="00925BD4" w:rsidRPr="00B165D6" w:rsidRDefault="008C237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INCLUDEPICTURE  "http://www.scr.piemonte.it/cms/images/stories/icone/xls.jpg" \* MERGEFORMATINET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"http://www.scr.piemonte.it/cms/images/stories/icone/xls.jpg" \* MERGEFORMATINET</w:instrText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pict>
          <v:shape id="_x0000_i1028" type="#_x0000_t75" alt="alt" style="width:12pt;height:12pt">
            <v:imagedata r:id="rId8" r:href="rId13"/>
          </v:shape>
        </w:pic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hyperlink r:id="rId14" w:tooltip="Tabella prodotti con prezzi - Attenzione: questo link si apre in una nuova finestra" w:history="1">
        <w:r w:rsidR="00925BD4" w:rsidRPr="00B165D6">
          <w:rPr>
            <w:rStyle w:val="Collegamentoipertestuale"/>
            <w:rFonts w:ascii="Tahoma" w:hAnsi="Tahoma" w:cs="Tahoma"/>
            <w:color w:val="BF0000"/>
            <w:sz w:val="20"/>
            <w:szCs w:val="20"/>
            <w:u w:val="none"/>
            <w:bdr w:val="none" w:sz="0" w:space="0" w:color="auto" w:frame="1"/>
          </w:rPr>
          <w:t>Tabella prodotti con prezzi</w:t>
        </w:r>
      </w:hyperlink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r w:rsidR="00925BD4" w:rsidRPr="00B165D6">
        <w:rPr>
          <w:rStyle w:val="Enfasicorsivo"/>
          <w:rFonts w:ascii="Tahoma" w:hAnsi="Tahoma" w:cs="Tahoma"/>
          <w:color w:val="000000"/>
          <w:sz w:val="20"/>
          <w:szCs w:val="20"/>
        </w:rPr>
        <w:t xml:space="preserve">(aggiornamento al 02/09/2016 - comunicazione variazione </w:t>
      </w:r>
      <w:proofErr w:type="spellStart"/>
      <w:r w:rsidR="00925BD4" w:rsidRPr="00B165D6">
        <w:rPr>
          <w:rStyle w:val="Enfasicorsivo"/>
          <w:rFonts w:ascii="Tahoma" w:hAnsi="Tahoma" w:cs="Tahoma"/>
          <w:color w:val="000000"/>
          <w:sz w:val="20"/>
          <w:szCs w:val="20"/>
        </w:rPr>
        <w:t>sociataria</w:t>
      </w:r>
      <w:proofErr w:type="spellEnd"/>
      <w:r w:rsidR="00925BD4" w:rsidRPr="00B165D6">
        <w:rPr>
          <w:rStyle w:val="Enfasicorsivo"/>
          <w:rFonts w:ascii="Tahoma" w:hAnsi="Tahoma" w:cs="Tahoma"/>
          <w:color w:val="000000"/>
          <w:sz w:val="20"/>
          <w:szCs w:val="20"/>
        </w:rPr>
        <w:t>)</w:t>
      </w:r>
    </w:p>
    <w:p w:rsidR="00925BD4" w:rsidRPr="00B165D6" w:rsidRDefault="008C237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INCLUDEPICTURE  "http://www.scr.piemonte.it/cms/images/stories/icone/xls.jpg" \* MERGEFORMATINET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</w:instrText>
      </w:r>
      <w:r w:rsidR="00B21E43">
        <w:rPr>
          <w:rFonts w:ascii="Tahoma" w:hAnsi="Tahoma" w:cs="Tahoma"/>
          <w:color w:val="000000"/>
          <w:sz w:val="20"/>
          <w:szCs w:val="20"/>
        </w:rPr>
        <w:instrText>one/xls.jpg" \* MERGEFORMATINET</w:instrText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pict>
          <v:shape id="_x0000_i1029" type="#_x0000_t75" alt="alt" style="width:12pt;height:12pt">
            <v:imagedata r:id="rId8" r:href="rId15"/>
          </v:shape>
        </w:pic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hyperlink r:id="rId16" w:tooltip="Tabella prodotti con prezzi - Attenzione: questo link si apre in una nuova finestra" w:history="1">
        <w:r w:rsidR="00925BD4" w:rsidRPr="00B165D6">
          <w:rPr>
            <w:rStyle w:val="Collegamentoipertestuale"/>
            <w:rFonts w:ascii="Tahoma" w:hAnsi="Tahoma" w:cs="Tahoma"/>
            <w:color w:val="BF0000"/>
            <w:sz w:val="20"/>
            <w:szCs w:val="20"/>
            <w:u w:val="none"/>
            <w:bdr w:val="none" w:sz="0" w:space="0" w:color="auto" w:frame="1"/>
          </w:rPr>
          <w:t>Tabella prodotti con prezzi</w:t>
        </w:r>
      </w:hyperlink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r w:rsidR="00925BD4" w:rsidRPr="00B165D6">
        <w:rPr>
          <w:rStyle w:val="Enfasicorsivo"/>
          <w:rFonts w:ascii="Tahoma" w:hAnsi="Tahoma" w:cs="Tahoma"/>
          <w:color w:val="000000"/>
          <w:sz w:val="20"/>
          <w:szCs w:val="20"/>
        </w:rPr>
        <w:t>(aggiornamento al 04/01/2019 - chiusura lotto 2)</w:t>
      </w:r>
    </w:p>
    <w:p w:rsidR="00925BD4" w:rsidRPr="00B165D6" w:rsidRDefault="008C237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INCLUDEPICTURE  "http://www.scr.piemonte.it/cms/images/stories/icone/xls.jpg" \* MERGEFORMATINET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"http://www.scr.piemonte.it/cms/images/stories/icone/xls.jpg" \* MERGEFORMATINET</w:instrText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pict>
          <v:shape id="_x0000_i1030" type="#_x0000_t75" alt="alt" style="width:12pt;height:12pt">
            <v:imagedata r:id="rId8" r:href="rId17"/>
          </v:shape>
        </w:pic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hyperlink r:id="rId18" w:tooltip="NEW - Tabella prodotti con prezzi  - Attenzione: questo link si apre in una nuova finestra" w:history="1">
        <w:r w:rsidR="00925BD4" w:rsidRPr="00B165D6">
          <w:rPr>
            <w:rStyle w:val="Enfasigrassetto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NEW - Tabella prodotti con prezzi</w:t>
        </w:r>
        <w:r w:rsidR="00925BD4" w:rsidRPr="00B165D6">
          <w:rPr>
            <w:rStyle w:val="Collegamentoipertestuale"/>
            <w:rFonts w:ascii="Tahoma" w:hAnsi="Tahoma" w:cs="Tahoma"/>
            <w:color w:val="BF0000"/>
            <w:sz w:val="20"/>
            <w:szCs w:val="20"/>
            <w:u w:val="none"/>
            <w:bdr w:val="none" w:sz="0" w:space="0" w:color="auto" w:frame="1"/>
          </w:rPr>
          <w:t> </w:t>
        </w:r>
      </w:hyperlink>
      <w:r w:rsidR="00925BD4" w:rsidRPr="00B165D6">
        <w:rPr>
          <w:rStyle w:val="Enfasicorsivo"/>
          <w:rFonts w:ascii="Tahoma" w:hAnsi="Tahoma" w:cs="Tahoma"/>
          <w:color w:val="000000"/>
          <w:sz w:val="20"/>
          <w:szCs w:val="20"/>
        </w:rPr>
        <w:t>(aggiornamento al 23/07/2019 - chiusura lotti 17, 18 e 19)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 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Lotto 2:</w:t>
      </w:r>
      <w:r w:rsidRPr="00B165D6">
        <w:rPr>
          <w:rFonts w:ascii="Tahoma" w:hAnsi="Tahoma" w:cs="Tahoma"/>
          <w:color w:val="000000"/>
          <w:sz w:val="20"/>
          <w:szCs w:val="20"/>
        </w:rPr>
        <w:t> visti i quantitativi acquistati, la disponibilità è esaurita </w:t>
      </w:r>
      <w:r w:rsidRPr="00B165D6">
        <w:rPr>
          <w:rStyle w:val="Enfasicorsivo"/>
          <w:rFonts w:ascii="Tahoma" w:hAnsi="Tahoma" w:cs="Tahoma"/>
          <w:color w:val="000000"/>
          <w:sz w:val="20"/>
          <w:szCs w:val="20"/>
        </w:rPr>
        <w:t>(4 gennaio 2019)</w:t>
      </w:r>
      <w:r w:rsidRPr="00B165D6">
        <w:rPr>
          <w:rFonts w:ascii="Tahoma" w:hAnsi="Tahoma" w:cs="Tahoma"/>
          <w:b/>
          <w:bCs/>
          <w:color w:val="000000"/>
          <w:sz w:val="20"/>
          <w:szCs w:val="20"/>
        </w:rPr>
        <w:br/>
      </w: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Lotti 13 e 22</w:t>
      </w:r>
      <w:r w:rsidRPr="00B165D6">
        <w:rPr>
          <w:rFonts w:ascii="Tahoma" w:hAnsi="Tahoma" w:cs="Tahoma"/>
          <w:color w:val="000000"/>
          <w:sz w:val="20"/>
          <w:szCs w:val="20"/>
        </w:rPr>
        <w:t>: visti i quantitativi acquistati, è stata attivata l'estensione della fornitura di un ulteriore 20% (</w:t>
      </w:r>
      <w:r w:rsidRPr="00B165D6">
        <w:rPr>
          <w:rStyle w:val="Enfasicorsivo"/>
          <w:rFonts w:ascii="Tahoma" w:hAnsi="Tahoma" w:cs="Tahoma"/>
          <w:color w:val="000000"/>
          <w:sz w:val="20"/>
          <w:szCs w:val="20"/>
        </w:rPr>
        <w:t>4 gennaio 2019</w:t>
      </w:r>
      <w:r w:rsidRPr="00B165D6">
        <w:rPr>
          <w:rFonts w:ascii="Tahoma" w:hAnsi="Tahoma" w:cs="Tahoma"/>
          <w:color w:val="000000"/>
          <w:sz w:val="20"/>
          <w:szCs w:val="20"/>
        </w:rPr>
        <w:t>)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 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 </w:t>
      </w:r>
      <w:r w:rsidR="008C2374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8C2374">
        <w:rPr>
          <w:rFonts w:ascii="Tahoma" w:hAnsi="Tahoma" w:cs="Tahoma"/>
          <w:color w:val="000000"/>
          <w:sz w:val="20"/>
          <w:szCs w:val="20"/>
        </w:rPr>
        <w:instrText xml:space="preserve"> INCLUDEPICTURE  "http://www.scr.piemonte.it/cms/images/stories/icone/zip.gif" \* MERGEFORMATINET </w:instrText>
      </w:r>
      <w:r w:rsidR="008C2374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"http://www.scr.piemonte.it/cms/images/stories/icone/zip.gif" \* MERGEFORMATINET</w:instrText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pict>
          <v:shape id="_x0000_i1031" type="#_x0000_t75" alt="alt" style="width:10.5pt;height:10.5pt">
            <v:imagedata r:id="rId19" r:href="rId20"/>
          </v:shape>
        </w:pic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end"/>
      </w:r>
      <w:r w:rsidR="008C2374">
        <w:rPr>
          <w:rFonts w:ascii="Tahoma" w:hAnsi="Tahoma" w:cs="Tahoma"/>
          <w:color w:val="000000"/>
          <w:sz w:val="20"/>
          <w:szCs w:val="20"/>
        </w:rPr>
        <w:fldChar w:fldCharType="end"/>
      </w:r>
      <w:r w:rsidRPr="00B165D6">
        <w:rPr>
          <w:rFonts w:ascii="Tahoma" w:hAnsi="Tahoma" w:cs="Tahoma"/>
          <w:color w:val="000000"/>
          <w:sz w:val="20"/>
          <w:szCs w:val="20"/>
        </w:rPr>
        <w:t> </w:t>
      </w:r>
      <w:hyperlink r:id="rId21" w:tooltip="Schede tecniche - Attenzione: questo link si apre in una nuova finestra" w:history="1">
        <w:r w:rsidRPr="00B165D6">
          <w:rPr>
            <w:rStyle w:val="Collegamentoipertestuale"/>
            <w:rFonts w:ascii="Tahoma" w:hAnsi="Tahoma" w:cs="Tahoma"/>
            <w:color w:val="BF0000"/>
            <w:sz w:val="20"/>
            <w:szCs w:val="20"/>
            <w:u w:val="none"/>
            <w:bdr w:val="none" w:sz="0" w:space="0" w:color="auto" w:frame="1"/>
          </w:rPr>
          <w:t>Schede tecniche</w:t>
        </w:r>
      </w:hyperlink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b/>
          <w:bCs/>
          <w:color w:val="000000"/>
          <w:sz w:val="20"/>
          <w:szCs w:val="20"/>
        </w:rPr>
        <w:br/>
      </w: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Attivazione della fornitura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L'adesione alla Convenzione avverrà attraverso l'invio di apposito Ordinativo di Fornitura.</w:t>
      </w:r>
      <w:r w:rsidRPr="00B165D6">
        <w:rPr>
          <w:rFonts w:ascii="Tahoma" w:hAnsi="Tahoma" w:cs="Tahoma"/>
          <w:color w:val="000000"/>
          <w:sz w:val="20"/>
          <w:szCs w:val="20"/>
        </w:rPr>
        <w:br/>
        <w:t>L'ordinativo di fornitura deve </w:t>
      </w:r>
      <w:r w:rsidRPr="00B165D6">
        <w:rPr>
          <w:rFonts w:ascii="Tahoma" w:hAnsi="Tahoma" w:cs="Tahoma"/>
          <w:color w:val="000000"/>
          <w:sz w:val="20"/>
          <w:szCs w:val="20"/>
          <w:u w:val="single"/>
        </w:rPr>
        <w:t>obbligatoriamente</w:t>
      </w:r>
      <w:r w:rsidRPr="00B165D6">
        <w:rPr>
          <w:rFonts w:ascii="Tahoma" w:hAnsi="Tahoma" w:cs="Tahoma"/>
          <w:color w:val="000000"/>
          <w:sz w:val="20"/>
          <w:szCs w:val="20"/>
        </w:rPr>
        <w:t> contenere almeno le seguenti informazioni:</w:t>
      </w:r>
    </w:p>
    <w:p w:rsidR="00925BD4" w:rsidRPr="00B165D6" w:rsidRDefault="00925BD4" w:rsidP="00B165D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120" w:hanging="12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riferimento alla Convenzione (parti contraenti, data di attivazione)</w:t>
      </w:r>
    </w:p>
    <w:p w:rsidR="00925BD4" w:rsidRPr="00B165D6" w:rsidRDefault="00925BD4" w:rsidP="00B165D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120" w:hanging="12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CIG derivato</w:t>
      </w:r>
    </w:p>
    <w:p w:rsidR="00925BD4" w:rsidRPr="00B165D6" w:rsidRDefault="00925BD4" w:rsidP="00B165D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120" w:hanging="12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nominativo del DEC</w:t>
      </w:r>
    </w:p>
    <w:p w:rsidR="00925BD4" w:rsidRPr="00B165D6" w:rsidRDefault="00925BD4" w:rsidP="00B165D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120" w:hanging="12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riferimenti dell'Amministrazione per la fatturazione</w:t>
      </w:r>
    </w:p>
    <w:p w:rsidR="00925BD4" w:rsidRPr="00B165D6" w:rsidRDefault="00925BD4" w:rsidP="00B165D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120" w:hanging="12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quantità e tipologia di prodotti richiesti con indicazione del lotto di appartenenza</w:t>
      </w:r>
    </w:p>
    <w:p w:rsidR="00925BD4" w:rsidRPr="00B165D6" w:rsidRDefault="00925BD4" w:rsidP="00B165D6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120" w:hanging="12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luogo/luoghi di consegna dei prodotti richiesti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L'ordinativo deve essere sottoscritto da persona autorizzata ad impegnare la spesa dell’Azienda e dovrà essere inviato al Fornitore a mezzo fax o posta elettronica.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br/>
      </w:r>
      <w:r w:rsidRPr="00B165D6">
        <w:rPr>
          <w:rFonts w:ascii="Tahoma" w:hAnsi="Tahoma" w:cs="Tahoma"/>
          <w:color w:val="000000"/>
          <w:sz w:val="20"/>
          <w:szCs w:val="20"/>
        </w:rPr>
        <w:br/>
      </w: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Riferimenti dei fornitori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Si allega l'elenco dei fornitori aggiudicatari riportante i riferimenti dei referenti e i dati utili per l'emissione degli ordinativi di fornitura:</w:t>
      </w:r>
    </w:p>
    <w:p w:rsidR="00925BD4" w:rsidRPr="00B165D6" w:rsidRDefault="008C237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INCLUDEPICTURE  "http://www.scr.piemonte.it/cms/images/stories/icone/xls.jpg" \* MERGEFORMATINET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"http://www.scr.piemonte.it/cms/images/stories/icone/xls.jpg" \* MERGEFORMATINET</w:instrText>
      </w:r>
      <w:r w:rsidR="00B21E43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color w:val="000000"/>
          <w:sz w:val="20"/>
          <w:szCs w:val="20"/>
        </w:rPr>
        <w:pict>
          <v:shape id="_x0000_i1032" type="#_x0000_t75" alt="alt" style="width:12pt;height:12pt">
            <v:imagedata r:id="rId8" r:href="rId22"/>
          </v:shape>
        </w:pict>
      </w:r>
      <w:r w:rsidR="00B21E43"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925BD4" w:rsidRPr="00B165D6">
        <w:rPr>
          <w:rFonts w:ascii="Tahoma" w:hAnsi="Tahoma" w:cs="Tahoma"/>
          <w:color w:val="000000"/>
          <w:sz w:val="20"/>
          <w:szCs w:val="20"/>
        </w:rPr>
        <w:t> </w:t>
      </w:r>
      <w:hyperlink r:id="rId23" w:tooltip="Riferimenti fornitori - Attenzione: questo link si apre in una nuova finestra" w:history="1">
        <w:r w:rsidR="00925BD4" w:rsidRPr="00B165D6">
          <w:rPr>
            <w:rStyle w:val="Collegamentoipertestuale"/>
            <w:rFonts w:ascii="Tahoma" w:hAnsi="Tahoma" w:cs="Tahoma"/>
            <w:color w:val="BF0000"/>
            <w:sz w:val="20"/>
            <w:szCs w:val="20"/>
            <w:u w:val="none"/>
            <w:bdr w:val="none" w:sz="0" w:space="0" w:color="auto" w:frame="1"/>
          </w:rPr>
          <w:t>Riferimenti fornitori</w:t>
        </w:r>
      </w:hyperlink>
      <w:r w:rsidR="00925BD4" w:rsidRPr="00B165D6">
        <w:rPr>
          <w:rStyle w:val="blank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r w:rsidR="00925BD4" w:rsidRPr="00B165D6">
        <w:rPr>
          <w:rStyle w:val="Enfasicorsivo"/>
          <w:rFonts w:ascii="Tahoma" w:hAnsi="Tahoma" w:cs="Tahoma"/>
          <w:color w:val="000000"/>
          <w:sz w:val="20"/>
          <w:szCs w:val="20"/>
        </w:rPr>
        <w:t>(aggiornamento al 02/09/2016)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t> </w:t>
      </w:r>
    </w:p>
    <w:p w:rsidR="00925BD4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b/>
          <w:bCs/>
          <w:color w:val="000000"/>
          <w:sz w:val="20"/>
          <w:szCs w:val="20"/>
        </w:rPr>
        <w:br/>
      </w: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Tempi di consegna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br/>
        <w:t>I prodotti dovranno essere consegnati, in porto franco e nelle quantità e qualità descritte nell'Ordinativo di Fornitura, entro il termine massimo di 5 giorni lavorativi dalla data di ricezione dell’ordinativo stesso.</w:t>
      </w:r>
    </w:p>
    <w:p w:rsidR="00925BD4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lastRenderedPageBreak/>
        <w:t> </w:t>
      </w:r>
      <w:r w:rsidRPr="00B165D6">
        <w:rPr>
          <w:rFonts w:ascii="Tahoma" w:hAnsi="Tahoma" w:cs="Tahoma"/>
          <w:color w:val="000000"/>
          <w:sz w:val="20"/>
          <w:szCs w:val="20"/>
        </w:rPr>
        <w:br/>
      </w:r>
      <w:r w:rsidRPr="00B165D6">
        <w:rPr>
          <w:rFonts w:ascii="Tahoma" w:hAnsi="Tahoma" w:cs="Tahoma"/>
          <w:color w:val="000000"/>
          <w:sz w:val="20"/>
          <w:szCs w:val="20"/>
        </w:rPr>
        <w:br/>
      </w: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Fatturazione e pagamenti</w:t>
      </w: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br/>
        <w:t>Il corrispettivo dovuto sarà pagato tramite bonifico (bancario o postale) dietro presentazione di regolari fatture aventi cadenza mensile posticipata entro 60 giorni data ricevimento fattura.</w:t>
      </w:r>
      <w:r w:rsidRPr="00B165D6">
        <w:rPr>
          <w:rFonts w:ascii="Tahoma" w:hAnsi="Tahoma" w:cs="Tahoma"/>
          <w:color w:val="000000"/>
          <w:sz w:val="20"/>
          <w:szCs w:val="20"/>
        </w:rPr>
        <w:br/>
        <w:t> </w:t>
      </w:r>
      <w:r w:rsidRPr="00B165D6">
        <w:rPr>
          <w:rFonts w:ascii="Tahoma" w:hAnsi="Tahoma" w:cs="Tahoma"/>
          <w:color w:val="000000"/>
          <w:sz w:val="20"/>
          <w:szCs w:val="20"/>
        </w:rPr>
        <w:br/>
        <w:t> </w:t>
      </w:r>
    </w:p>
    <w:p w:rsidR="00925BD4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Tahoma" w:hAnsi="Tahoma" w:cs="Tahoma"/>
          <w:color w:val="000000"/>
          <w:sz w:val="20"/>
          <w:szCs w:val="20"/>
        </w:rPr>
      </w:pPr>
      <w:r w:rsidRPr="00B165D6">
        <w:rPr>
          <w:rStyle w:val="Enfasigrassetto"/>
          <w:rFonts w:ascii="Tahoma" w:hAnsi="Tahoma" w:cs="Tahoma"/>
          <w:color w:val="000000"/>
          <w:sz w:val="20"/>
          <w:szCs w:val="20"/>
        </w:rPr>
        <w:t>Durata della Convenzione</w:t>
      </w:r>
    </w:p>
    <w:p w:rsidR="00925BD4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br/>
        <w:t>Le presenti Convenzioni hanno durata di 36 mesi a decorrere dalla data di attivazione.</w:t>
      </w:r>
      <w:r w:rsidRPr="00B165D6">
        <w:rPr>
          <w:rFonts w:ascii="Tahoma" w:hAnsi="Tahoma" w:cs="Tahoma"/>
          <w:color w:val="000000"/>
          <w:sz w:val="20"/>
          <w:szCs w:val="20"/>
        </w:rPr>
        <w:br/>
        <w:t>In data 4/01/2019, ai sensi dell'art. 3 delle Convenzioni, si è proceduto all'estensione temporale per 6 mesi delle stesse relativamente ai lotti non ancora esauriti. La nuova scadenza è pertanto fissata al 24 luglio 2019.</w:t>
      </w:r>
    </w:p>
    <w:p w:rsidR="00925BD4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925BD4" w:rsidRPr="00B165D6" w:rsidRDefault="00925BD4" w:rsidP="00B165D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B165D6">
        <w:rPr>
          <w:rFonts w:ascii="Tahoma" w:hAnsi="Tahoma" w:cs="Tahoma"/>
          <w:color w:val="000000"/>
          <w:sz w:val="20"/>
          <w:szCs w:val="20"/>
        </w:rPr>
        <w:br/>
        <w:t> </w:t>
      </w:r>
      <w:r w:rsidR="008C2374">
        <w:rPr>
          <w:rFonts w:ascii="Tahoma" w:hAnsi="Tahoma" w:cs="Tahoma"/>
          <w:b/>
          <w:bCs/>
          <w:color w:val="000000"/>
          <w:sz w:val="20"/>
          <w:szCs w:val="20"/>
        </w:rPr>
        <w:fldChar w:fldCharType="begin"/>
      </w:r>
      <w:r w:rsidR="008C2374">
        <w:rPr>
          <w:rFonts w:ascii="Tahoma" w:hAnsi="Tahoma" w:cs="Tahoma"/>
          <w:b/>
          <w:bCs/>
          <w:color w:val="000000"/>
          <w:sz w:val="20"/>
          <w:szCs w:val="20"/>
        </w:rPr>
        <w:instrText xml:space="preserve"> INCLUDEPICTURE  "http://www.andromedafree.it/gifanimate/archivi/gifnew/pagine/9/gif_animate_new_01.gif" \* MERGEFORMATINET </w:instrText>
      </w:r>
      <w:r w:rsidR="008C2374">
        <w:rPr>
          <w:rFonts w:ascii="Tahoma" w:hAnsi="Tahoma" w:cs="Tahoma"/>
          <w:b/>
          <w:bCs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fldChar w:fldCharType="begin"/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instrText>INCLUDEPICTURE  "http://www.andromedafree.it/gifanimate</w:instrText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instrText>/archivi/gifnew/pagine/9/gif_animate_new_01.gif" \* MERGEFORMATINET</w:instrText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instrText xml:space="preserve"> </w:instrText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fldChar w:fldCharType="separate"/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pict>
          <v:shape id="_x0000_i1033" type="#_x0000_t75" alt="alt" style="width:29.25pt;height:9pt">
            <v:imagedata r:id="rId24" r:href="rId25"/>
            <o:lock v:ext="edit" cropping="t"/>
          </v:shape>
        </w:pict>
      </w:r>
      <w:r w:rsidR="00B21E43">
        <w:rPr>
          <w:rFonts w:ascii="Tahoma" w:hAnsi="Tahoma" w:cs="Tahoma"/>
          <w:b/>
          <w:bCs/>
          <w:color w:val="000000"/>
          <w:sz w:val="20"/>
          <w:szCs w:val="20"/>
        </w:rPr>
        <w:fldChar w:fldCharType="end"/>
      </w:r>
      <w:r w:rsidR="008C2374">
        <w:rPr>
          <w:rFonts w:ascii="Tahoma" w:hAnsi="Tahoma" w:cs="Tahoma"/>
          <w:b/>
          <w:bCs/>
          <w:color w:val="000000"/>
          <w:sz w:val="20"/>
          <w:szCs w:val="20"/>
        </w:rPr>
        <w:fldChar w:fldCharType="end"/>
      </w:r>
      <w:r w:rsidRPr="00B165D6">
        <w:rPr>
          <w:rFonts w:ascii="Tahoma" w:hAnsi="Tahoma" w:cs="Tahoma"/>
          <w:color w:val="000000"/>
          <w:sz w:val="20"/>
          <w:szCs w:val="20"/>
        </w:rPr>
        <w:t> In data 23/07/2019 si è proceduto ad un'ulteriore estensione temporale per 6 mesi delle Convenzioni relativamente ai lotti non ancora esauriti ed attivi. La nuova scadenza è pertanto fissata al 22 gennaio 2020.</w:t>
      </w:r>
    </w:p>
    <w:p w:rsidR="00925BD4" w:rsidRPr="00B165D6" w:rsidRDefault="00925BD4" w:rsidP="00B165D6">
      <w:pPr>
        <w:pStyle w:val="Titolo2"/>
        <w:pBdr>
          <w:bottom w:val="dotted" w:sz="4" w:space="0" w:color="6C6F70"/>
        </w:pBdr>
        <w:shd w:val="clear" w:color="auto" w:fill="FFFFFF"/>
        <w:rPr>
          <w:rFonts w:ascii="Tahoma" w:hAnsi="Tahoma" w:cs="Tahoma"/>
          <w:sz w:val="20"/>
        </w:rPr>
      </w:pPr>
    </w:p>
    <w:sectPr w:rsidR="00925BD4" w:rsidRPr="00B165D6" w:rsidSect="005C36D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1418" w:right="1134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D4" w:rsidRDefault="00925BD4">
      <w:r>
        <w:separator/>
      </w:r>
    </w:p>
  </w:endnote>
  <w:endnote w:type="continuationSeparator" w:id="0">
    <w:p w:rsidR="00925BD4" w:rsidRDefault="0092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D4" w:rsidRDefault="00925BD4" w:rsidP="004956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25BD4" w:rsidRDefault="00925BD4" w:rsidP="002826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D4" w:rsidRPr="00F05E7E" w:rsidRDefault="00925BD4" w:rsidP="00F05E7E">
    <w:pPr>
      <w:pStyle w:val="Pidipagina"/>
    </w:pPr>
    <w:r>
      <w:t xml:space="preserve">Pagina </w:t>
    </w:r>
    <w:r w:rsidR="008C2374">
      <w:fldChar w:fldCharType="begin"/>
    </w:r>
    <w:r w:rsidR="008C2374">
      <w:instrText xml:space="preserve"> PAGE </w:instrText>
    </w:r>
    <w:r w:rsidR="008C2374">
      <w:fldChar w:fldCharType="separate"/>
    </w:r>
    <w:r w:rsidR="00B21E43">
      <w:rPr>
        <w:noProof/>
      </w:rPr>
      <w:t>1</w:t>
    </w:r>
    <w:r w:rsidR="008C2374">
      <w:rPr>
        <w:noProof/>
      </w:rPr>
      <w:fldChar w:fldCharType="end"/>
    </w:r>
    <w:r>
      <w:t xml:space="preserve"> di </w:t>
    </w:r>
    <w:fldSimple w:instr=" NUMPAGES ">
      <w:r w:rsidR="00B21E43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D4" w:rsidRDefault="00925BD4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D4" w:rsidRDefault="00925BD4">
      <w:r>
        <w:separator/>
      </w:r>
    </w:p>
  </w:footnote>
  <w:footnote w:type="continuationSeparator" w:id="0">
    <w:p w:rsidR="00925BD4" w:rsidRDefault="00925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74" w:rsidRDefault="008C237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D4" w:rsidRPr="00B21E43" w:rsidRDefault="00B21E43">
    <w:pPr>
      <w:pStyle w:val="Intestazione"/>
      <w:rPr>
        <w:rFonts w:ascii="Tahoma" w:hAnsi="Tahoma" w:cs="Tahoma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6" o:spid="_x0000_s2049" type="#_x0000_t75" alt="testatina asl vco" style="position:absolute;margin-left:-50.4pt;margin-top:-62.95pt;width:515.15pt;height:107.95pt;z-index:-251658752;visibility:visible">
          <v:imagedata r:id="rId1" o:title=""/>
          <w10:anchorlock/>
        </v:shape>
      </w:pict>
    </w:r>
    <w:r w:rsidR="00925BD4">
      <w:rPr>
        <w:rFonts w:ascii="Tahoma" w:hAnsi="Tahoma" w:cs="Tahoma"/>
        <w:sz w:val="28"/>
        <w:szCs w:val="28"/>
      </w:rPr>
      <w:t xml:space="preserve">                        </w:t>
    </w:r>
    <w:r w:rsidR="00925BD4">
      <w:rPr>
        <w:rFonts w:ascii="Tahoma" w:hAnsi="Tahoma" w:cs="Tahoma"/>
        <w:sz w:val="32"/>
        <w:szCs w:val="32"/>
      </w:rPr>
      <w:t xml:space="preserve">        </w:t>
    </w:r>
    <w:r>
      <w:rPr>
        <w:rFonts w:ascii="Tahoma" w:hAnsi="Tahoma" w:cs="Tahoma"/>
        <w:sz w:val="32"/>
        <w:szCs w:val="32"/>
      </w:rPr>
      <w:t xml:space="preserve">   </w:t>
    </w:r>
    <w:bookmarkStart w:id="0" w:name="_GoBack"/>
    <w:bookmarkEnd w:id="0"/>
    <w:r w:rsidR="00925BD4" w:rsidRPr="00B21E43">
      <w:rPr>
        <w:rFonts w:ascii="Tahoma" w:hAnsi="Tahoma" w:cs="Tahoma"/>
        <w:b/>
        <w:sz w:val="28"/>
        <w:szCs w:val="28"/>
      </w:rPr>
      <w:t>DETERMINAZIONE</w:t>
    </w:r>
    <w:r w:rsidRPr="00B21E43">
      <w:rPr>
        <w:rFonts w:ascii="Tahoma" w:hAnsi="Tahoma" w:cs="Tahoma"/>
        <w:b/>
        <w:sz w:val="28"/>
        <w:szCs w:val="28"/>
      </w:rPr>
      <w:t xml:space="preserve"> </w:t>
    </w:r>
    <w:r w:rsidR="00925BD4" w:rsidRPr="00B21E43">
      <w:rPr>
        <w:rFonts w:ascii="Tahoma" w:hAnsi="Tahoma" w:cs="Tahoma"/>
        <w:b/>
        <w:sz w:val="28"/>
        <w:szCs w:val="28"/>
      </w:rPr>
      <w:t>N.</w:t>
    </w:r>
    <w:r w:rsidR="008C2374" w:rsidRPr="00B21E43">
      <w:rPr>
        <w:rFonts w:ascii="Tahoma" w:hAnsi="Tahoma" w:cs="Tahoma"/>
        <w:b/>
        <w:sz w:val="28"/>
        <w:szCs w:val="28"/>
      </w:rPr>
      <w:t xml:space="preserve"> </w:t>
    </w:r>
    <w:r w:rsidRPr="00B21E43">
      <w:rPr>
        <w:rFonts w:ascii="Tahoma" w:hAnsi="Tahoma" w:cs="Tahoma"/>
        <w:b/>
        <w:sz w:val="28"/>
        <w:szCs w:val="28"/>
      </w:rPr>
      <w:t>994</w:t>
    </w:r>
    <w:r w:rsidR="00925BD4" w:rsidRPr="00B21E43">
      <w:rPr>
        <w:rFonts w:ascii="Tahoma" w:hAnsi="Tahoma" w:cs="Tahoma"/>
        <w:b/>
        <w:sz w:val="28"/>
        <w:szCs w:val="28"/>
      </w:rPr>
      <w:t xml:space="preserve"> </w:t>
    </w:r>
    <w:r>
      <w:rPr>
        <w:rFonts w:ascii="Tahoma" w:hAnsi="Tahoma" w:cs="Tahoma"/>
        <w:b/>
        <w:sz w:val="28"/>
        <w:szCs w:val="28"/>
      </w:rPr>
      <w:t xml:space="preserve"> </w:t>
    </w:r>
    <w:r w:rsidR="00925BD4" w:rsidRPr="00B21E43">
      <w:rPr>
        <w:rFonts w:ascii="Tahoma" w:hAnsi="Tahoma" w:cs="Tahoma"/>
        <w:b/>
        <w:sz w:val="28"/>
        <w:szCs w:val="28"/>
      </w:rPr>
      <w:t xml:space="preserve">del </w:t>
    </w:r>
    <w:r w:rsidRPr="00B21E43">
      <w:rPr>
        <w:rFonts w:ascii="Tahoma" w:hAnsi="Tahoma" w:cs="Tahoma"/>
        <w:b/>
        <w:sz w:val="28"/>
        <w:szCs w:val="28"/>
      </w:rPr>
      <w:t>1</w:t>
    </w:r>
    <w:r w:rsidR="008C2374" w:rsidRPr="00B21E43">
      <w:rPr>
        <w:rFonts w:ascii="Tahoma" w:hAnsi="Tahoma" w:cs="Tahoma"/>
        <w:b/>
        <w:sz w:val="28"/>
        <w:szCs w:val="28"/>
      </w:rPr>
      <w:t>8/10/2019</w:t>
    </w:r>
  </w:p>
  <w:p w:rsidR="00925BD4" w:rsidRDefault="00925BD4">
    <w:pPr>
      <w:pStyle w:val="Intestazione"/>
      <w:rPr>
        <w:rFonts w:ascii="Tahoma" w:hAnsi="Tahoma" w:cs="Tahoma"/>
        <w:b/>
        <w:sz w:val="28"/>
        <w:szCs w:val="28"/>
      </w:rPr>
    </w:pPr>
  </w:p>
  <w:p w:rsidR="00925BD4" w:rsidRDefault="00925BD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D4" w:rsidRDefault="00925BD4">
    <w:pPr>
      <w:pStyle w:val="Intestazione"/>
    </w:pPr>
  </w:p>
  <w:p w:rsidR="00925BD4" w:rsidRDefault="00925BD4" w:rsidP="00013565">
    <w:pPr>
      <w:pStyle w:val="Intestazione"/>
      <w:tabs>
        <w:tab w:val="center" w:pos="0"/>
      </w:tabs>
    </w:pPr>
    <w:r>
      <w:t xml:space="preserve">                                          </w:t>
    </w:r>
  </w:p>
  <w:p w:rsidR="00925BD4" w:rsidRPr="00013565" w:rsidRDefault="00925BD4">
    <w:pPr>
      <w:pStyle w:val="Intestazione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925BD4" w:rsidRDefault="00925BD4">
    <w:pPr>
      <w:pStyle w:val="Intestazione"/>
    </w:pPr>
    <w:r>
      <w:tab/>
    </w:r>
    <w:r>
      <w:tab/>
    </w:r>
    <w:r>
      <w:tab/>
    </w:r>
  </w:p>
  <w:p w:rsidR="00925BD4" w:rsidRDefault="00925BD4">
    <w:pPr>
      <w:pStyle w:val="Intestazione"/>
    </w:pPr>
  </w:p>
  <w:p w:rsidR="00925BD4" w:rsidRDefault="00925BD4">
    <w:pPr>
      <w:pStyle w:val="Intestazione"/>
    </w:pPr>
  </w:p>
  <w:p w:rsidR="00925BD4" w:rsidRDefault="00925BD4">
    <w:pPr>
      <w:pStyle w:val="Intestazione"/>
    </w:pPr>
  </w:p>
  <w:p w:rsidR="00925BD4" w:rsidRDefault="00925B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098"/>
    <w:multiLevelType w:val="multilevel"/>
    <w:tmpl w:val="57D2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10C47"/>
    <w:multiLevelType w:val="multilevel"/>
    <w:tmpl w:val="6B8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62DA6"/>
    <w:multiLevelType w:val="multilevel"/>
    <w:tmpl w:val="95C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711AA"/>
    <w:multiLevelType w:val="multilevel"/>
    <w:tmpl w:val="183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181"/>
  <w:drawingGridVerticalSpacing w:val="181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253"/>
    <w:rsid w:val="00007DD1"/>
    <w:rsid w:val="0001001F"/>
    <w:rsid w:val="00013565"/>
    <w:rsid w:val="00013B75"/>
    <w:rsid w:val="00014786"/>
    <w:rsid w:val="00016165"/>
    <w:rsid w:val="00061CEB"/>
    <w:rsid w:val="00067658"/>
    <w:rsid w:val="00074EE4"/>
    <w:rsid w:val="000813B7"/>
    <w:rsid w:val="000A4278"/>
    <w:rsid w:val="000D4FD8"/>
    <w:rsid w:val="000E1416"/>
    <w:rsid w:val="000F17CD"/>
    <w:rsid w:val="00100767"/>
    <w:rsid w:val="00106300"/>
    <w:rsid w:val="00143C0F"/>
    <w:rsid w:val="001530F8"/>
    <w:rsid w:val="001722ED"/>
    <w:rsid w:val="001852DE"/>
    <w:rsid w:val="00191A4A"/>
    <w:rsid w:val="001932C9"/>
    <w:rsid w:val="00195A3E"/>
    <w:rsid w:val="00197F82"/>
    <w:rsid w:val="001A1EE6"/>
    <w:rsid w:val="001B16AE"/>
    <w:rsid w:val="001F227E"/>
    <w:rsid w:val="001F4722"/>
    <w:rsid w:val="002075B9"/>
    <w:rsid w:val="0021246C"/>
    <w:rsid w:val="00212F4E"/>
    <w:rsid w:val="00221DDB"/>
    <w:rsid w:val="002411D9"/>
    <w:rsid w:val="002423AE"/>
    <w:rsid w:val="00244673"/>
    <w:rsid w:val="00251A32"/>
    <w:rsid w:val="00282680"/>
    <w:rsid w:val="002B14E8"/>
    <w:rsid w:val="002B1B67"/>
    <w:rsid w:val="002B3A28"/>
    <w:rsid w:val="002B3D91"/>
    <w:rsid w:val="002C517F"/>
    <w:rsid w:val="002C593E"/>
    <w:rsid w:val="002C77D4"/>
    <w:rsid w:val="002D0F79"/>
    <w:rsid w:val="002D3FC7"/>
    <w:rsid w:val="002D64C5"/>
    <w:rsid w:val="002D6B42"/>
    <w:rsid w:val="002E754D"/>
    <w:rsid w:val="002F128C"/>
    <w:rsid w:val="002F7759"/>
    <w:rsid w:val="00310C82"/>
    <w:rsid w:val="00312144"/>
    <w:rsid w:val="00324534"/>
    <w:rsid w:val="003254DA"/>
    <w:rsid w:val="00331706"/>
    <w:rsid w:val="00354A74"/>
    <w:rsid w:val="00356F9C"/>
    <w:rsid w:val="00360AB3"/>
    <w:rsid w:val="0036149A"/>
    <w:rsid w:val="003677BB"/>
    <w:rsid w:val="0037008A"/>
    <w:rsid w:val="00371D50"/>
    <w:rsid w:val="00377235"/>
    <w:rsid w:val="003808D6"/>
    <w:rsid w:val="003867CF"/>
    <w:rsid w:val="0039026A"/>
    <w:rsid w:val="0039061F"/>
    <w:rsid w:val="003926C3"/>
    <w:rsid w:val="003973DA"/>
    <w:rsid w:val="003A5A4D"/>
    <w:rsid w:val="003D7E21"/>
    <w:rsid w:val="00406C69"/>
    <w:rsid w:val="00421393"/>
    <w:rsid w:val="0042755B"/>
    <w:rsid w:val="00444636"/>
    <w:rsid w:val="00460B37"/>
    <w:rsid w:val="00465234"/>
    <w:rsid w:val="0047017D"/>
    <w:rsid w:val="0047402B"/>
    <w:rsid w:val="0049032A"/>
    <w:rsid w:val="004956CE"/>
    <w:rsid w:val="004960ED"/>
    <w:rsid w:val="004B15EA"/>
    <w:rsid w:val="004B38B8"/>
    <w:rsid w:val="004C0C5A"/>
    <w:rsid w:val="004D2E65"/>
    <w:rsid w:val="004E5A33"/>
    <w:rsid w:val="004E748B"/>
    <w:rsid w:val="004F77BB"/>
    <w:rsid w:val="00500267"/>
    <w:rsid w:val="00520DD8"/>
    <w:rsid w:val="005336B8"/>
    <w:rsid w:val="00534FAE"/>
    <w:rsid w:val="005428AA"/>
    <w:rsid w:val="00545AEA"/>
    <w:rsid w:val="00566619"/>
    <w:rsid w:val="005704E1"/>
    <w:rsid w:val="005835D6"/>
    <w:rsid w:val="00586211"/>
    <w:rsid w:val="00595497"/>
    <w:rsid w:val="005A7412"/>
    <w:rsid w:val="005A7A77"/>
    <w:rsid w:val="005B4544"/>
    <w:rsid w:val="005B5CE8"/>
    <w:rsid w:val="005C0AE9"/>
    <w:rsid w:val="005C36DA"/>
    <w:rsid w:val="005E1181"/>
    <w:rsid w:val="005F0E54"/>
    <w:rsid w:val="005F49D9"/>
    <w:rsid w:val="00610155"/>
    <w:rsid w:val="00612234"/>
    <w:rsid w:val="00615103"/>
    <w:rsid w:val="00651F01"/>
    <w:rsid w:val="00667D92"/>
    <w:rsid w:val="006842F5"/>
    <w:rsid w:val="006A2AB9"/>
    <w:rsid w:val="006A55B3"/>
    <w:rsid w:val="006A5E9D"/>
    <w:rsid w:val="006B0572"/>
    <w:rsid w:val="006B2A66"/>
    <w:rsid w:val="006C462C"/>
    <w:rsid w:val="006D1689"/>
    <w:rsid w:val="006E6162"/>
    <w:rsid w:val="006E6D03"/>
    <w:rsid w:val="006F7C35"/>
    <w:rsid w:val="0075248F"/>
    <w:rsid w:val="007532AF"/>
    <w:rsid w:val="00757B44"/>
    <w:rsid w:val="00771381"/>
    <w:rsid w:val="00774BBC"/>
    <w:rsid w:val="00796884"/>
    <w:rsid w:val="007A1B3B"/>
    <w:rsid w:val="007A2B44"/>
    <w:rsid w:val="007D0B55"/>
    <w:rsid w:val="007D1C82"/>
    <w:rsid w:val="00802530"/>
    <w:rsid w:val="0080734E"/>
    <w:rsid w:val="0080769B"/>
    <w:rsid w:val="00820216"/>
    <w:rsid w:val="00835467"/>
    <w:rsid w:val="0083677A"/>
    <w:rsid w:val="00841FE0"/>
    <w:rsid w:val="008462AC"/>
    <w:rsid w:val="00860303"/>
    <w:rsid w:val="008641DA"/>
    <w:rsid w:val="008650B9"/>
    <w:rsid w:val="00872246"/>
    <w:rsid w:val="008725B3"/>
    <w:rsid w:val="008864DC"/>
    <w:rsid w:val="0088670E"/>
    <w:rsid w:val="008A4488"/>
    <w:rsid w:val="008A77BB"/>
    <w:rsid w:val="008B3013"/>
    <w:rsid w:val="008C2374"/>
    <w:rsid w:val="008D34F2"/>
    <w:rsid w:val="008F0813"/>
    <w:rsid w:val="008F2777"/>
    <w:rsid w:val="008F2A78"/>
    <w:rsid w:val="00911017"/>
    <w:rsid w:val="00925BD4"/>
    <w:rsid w:val="00945C6A"/>
    <w:rsid w:val="0095383E"/>
    <w:rsid w:val="00954E33"/>
    <w:rsid w:val="00956CDE"/>
    <w:rsid w:val="00957893"/>
    <w:rsid w:val="009832C8"/>
    <w:rsid w:val="00986418"/>
    <w:rsid w:val="00995698"/>
    <w:rsid w:val="0099691F"/>
    <w:rsid w:val="00996D41"/>
    <w:rsid w:val="00997025"/>
    <w:rsid w:val="009A3AF1"/>
    <w:rsid w:val="009A3D11"/>
    <w:rsid w:val="009A3D9C"/>
    <w:rsid w:val="009A5E79"/>
    <w:rsid w:val="009B5C69"/>
    <w:rsid w:val="009C2930"/>
    <w:rsid w:val="009C3140"/>
    <w:rsid w:val="009C3E87"/>
    <w:rsid w:val="009D0214"/>
    <w:rsid w:val="009D5B70"/>
    <w:rsid w:val="009E6672"/>
    <w:rsid w:val="00A00BE2"/>
    <w:rsid w:val="00A07DF2"/>
    <w:rsid w:val="00A14B62"/>
    <w:rsid w:val="00A3432E"/>
    <w:rsid w:val="00A52816"/>
    <w:rsid w:val="00A54A2A"/>
    <w:rsid w:val="00A54D6F"/>
    <w:rsid w:val="00A85FEB"/>
    <w:rsid w:val="00A93CFF"/>
    <w:rsid w:val="00A95BFA"/>
    <w:rsid w:val="00A96579"/>
    <w:rsid w:val="00AA4E0E"/>
    <w:rsid w:val="00AB167D"/>
    <w:rsid w:val="00AB4A00"/>
    <w:rsid w:val="00AE4EB4"/>
    <w:rsid w:val="00AE5424"/>
    <w:rsid w:val="00AE641A"/>
    <w:rsid w:val="00B165D6"/>
    <w:rsid w:val="00B21E43"/>
    <w:rsid w:val="00B268F3"/>
    <w:rsid w:val="00B32397"/>
    <w:rsid w:val="00B32616"/>
    <w:rsid w:val="00B42E9D"/>
    <w:rsid w:val="00B60FD8"/>
    <w:rsid w:val="00B6341A"/>
    <w:rsid w:val="00B6452F"/>
    <w:rsid w:val="00B742AA"/>
    <w:rsid w:val="00B74B5C"/>
    <w:rsid w:val="00B761EB"/>
    <w:rsid w:val="00B80E98"/>
    <w:rsid w:val="00B83D0B"/>
    <w:rsid w:val="00B8424B"/>
    <w:rsid w:val="00B9011C"/>
    <w:rsid w:val="00B91465"/>
    <w:rsid w:val="00B91BFD"/>
    <w:rsid w:val="00BA05FB"/>
    <w:rsid w:val="00BA15E1"/>
    <w:rsid w:val="00BB6C50"/>
    <w:rsid w:val="00BC004A"/>
    <w:rsid w:val="00BC21AD"/>
    <w:rsid w:val="00BC5FAD"/>
    <w:rsid w:val="00BC6C1E"/>
    <w:rsid w:val="00BD1D38"/>
    <w:rsid w:val="00BD3955"/>
    <w:rsid w:val="00BF0A62"/>
    <w:rsid w:val="00C14620"/>
    <w:rsid w:val="00C153B9"/>
    <w:rsid w:val="00C440F4"/>
    <w:rsid w:val="00C471E5"/>
    <w:rsid w:val="00C505BC"/>
    <w:rsid w:val="00C564A5"/>
    <w:rsid w:val="00C617F8"/>
    <w:rsid w:val="00C81D4D"/>
    <w:rsid w:val="00C8294A"/>
    <w:rsid w:val="00CA3D71"/>
    <w:rsid w:val="00CB4A39"/>
    <w:rsid w:val="00CC24A2"/>
    <w:rsid w:val="00CC7162"/>
    <w:rsid w:val="00CD1F00"/>
    <w:rsid w:val="00D12253"/>
    <w:rsid w:val="00D16C80"/>
    <w:rsid w:val="00D231E5"/>
    <w:rsid w:val="00D322E4"/>
    <w:rsid w:val="00D349E9"/>
    <w:rsid w:val="00D3730F"/>
    <w:rsid w:val="00D43692"/>
    <w:rsid w:val="00D52F40"/>
    <w:rsid w:val="00D61526"/>
    <w:rsid w:val="00D64D55"/>
    <w:rsid w:val="00D727F0"/>
    <w:rsid w:val="00D72BEE"/>
    <w:rsid w:val="00D9125D"/>
    <w:rsid w:val="00D92A63"/>
    <w:rsid w:val="00D935D7"/>
    <w:rsid w:val="00DA3879"/>
    <w:rsid w:val="00DD41F8"/>
    <w:rsid w:val="00DE0629"/>
    <w:rsid w:val="00DF0A23"/>
    <w:rsid w:val="00E04675"/>
    <w:rsid w:val="00E20024"/>
    <w:rsid w:val="00E27365"/>
    <w:rsid w:val="00E448AD"/>
    <w:rsid w:val="00E5547C"/>
    <w:rsid w:val="00E57D4A"/>
    <w:rsid w:val="00E601E4"/>
    <w:rsid w:val="00E75B5A"/>
    <w:rsid w:val="00E82457"/>
    <w:rsid w:val="00E8614D"/>
    <w:rsid w:val="00E90B29"/>
    <w:rsid w:val="00E93B5A"/>
    <w:rsid w:val="00EA1A16"/>
    <w:rsid w:val="00EB5FC5"/>
    <w:rsid w:val="00EB6EBE"/>
    <w:rsid w:val="00EB7450"/>
    <w:rsid w:val="00EC7627"/>
    <w:rsid w:val="00ED7819"/>
    <w:rsid w:val="00EE1BA7"/>
    <w:rsid w:val="00EF5892"/>
    <w:rsid w:val="00F014C2"/>
    <w:rsid w:val="00F05662"/>
    <w:rsid w:val="00F056CD"/>
    <w:rsid w:val="00F05E7E"/>
    <w:rsid w:val="00F0698A"/>
    <w:rsid w:val="00F13FB7"/>
    <w:rsid w:val="00F21C32"/>
    <w:rsid w:val="00F32BA9"/>
    <w:rsid w:val="00F44101"/>
    <w:rsid w:val="00F628F0"/>
    <w:rsid w:val="00F64CDE"/>
    <w:rsid w:val="00F764B4"/>
    <w:rsid w:val="00F90B3B"/>
    <w:rsid w:val="00FB7894"/>
    <w:rsid w:val="00FC2E9C"/>
    <w:rsid w:val="00FE3C08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42F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8670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5D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5D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8670E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5DA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5DA8"/>
    <w:rPr>
      <w:sz w:val="24"/>
      <w:szCs w:val="24"/>
    </w:rPr>
  </w:style>
  <w:style w:type="paragraph" w:customStyle="1" w:styleId="CartaIntestata">
    <w:name w:val="CartaIntestata"/>
    <w:basedOn w:val="Normale"/>
    <w:uiPriority w:val="99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Numeropagina">
    <w:name w:val="page number"/>
    <w:basedOn w:val="Carpredefinitoparagrafo"/>
    <w:uiPriority w:val="99"/>
    <w:rsid w:val="0028268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336B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86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670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rsid w:val="0088670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88670E"/>
    <w:rPr>
      <w:rFonts w:cs="Times New Roman"/>
      <w:b/>
      <w:bCs/>
    </w:rPr>
  </w:style>
  <w:style w:type="character" w:customStyle="1" w:styleId="blank">
    <w:name w:val="blank"/>
    <w:basedOn w:val="Carpredefinitoparagrafo"/>
    <w:uiPriority w:val="99"/>
    <w:rsid w:val="0088670E"/>
    <w:rPr>
      <w:rFonts w:cs="Times New Roman"/>
    </w:rPr>
  </w:style>
  <w:style w:type="character" w:styleId="Enfasicorsivo">
    <w:name w:val="Emphasis"/>
    <w:basedOn w:val="Carpredefinitoparagrafo"/>
    <w:uiPriority w:val="99"/>
    <w:qFormat/>
    <w:rsid w:val="0088670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scr.piemonte.it/cms/images/stories/icone/xls.jpg" TargetMode="External"/><Relationship Id="rId18" Type="http://schemas.openxmlformats.org/officeDocument/2006/relationships/hyperlink" Target="http://www.scr.piemonte.it/cms/media/files/acquisti/convenzioni/2014-70%20Suturatrici%20meccaniche%202/20190723_Tabella%20Prodotti.xls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www.scr.piemonte.it/cms/media/files/acquisti/convenzioni/2014-70%20Suturatrici%20meccaniche%202/SCHEDE%20TECNICHE%2027_04_2016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r.piemonte.it/cms/media/files/acquisti/convenzioni/2014-70%20Suturatrici%20meccaniche%202/Tabella%20Prodotti%20con%20CIG%20aggiornato%20al%2027_4_2016.xls" TargetMode="External"/><Relationship Id="rId17" Type="http://schemas.openxmlformats.org/officeDocument/2006/relationships/image" Target="http://www.scr.piemonte.it/cms/images/stories/icone/xls.jpg" TargetMode="External"/><Relationship Id="rId25" Type="http://schemas.openxmlformats.org/officeDocument/2006/relationships/image" Target="http://www.andromedafree.it/gifanimate/archivi/gifnew/pagine/9/gif_animate_new_01.gi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cr.piemonte.it/cms/media/files/acquisti/convenzioni/2014-70%20Suturatrici%20meccaniche%202/20190109_Tabella%20Prodotti.xls" TargetMode="External"/><Relationship Id="rId20" Type="http://schemas.openxmlformats.org/officeDocument/2006/relationships/image" Target="http://www.scr.piemonte.it/cms/images/stories/icone/zip.gi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scr.piemonte.it/cms/images/stories/icone/xls.jpg" TargetMode="External"/><Relationship Id="rId24" Type="http://schemas.openxmlformats.org/officeDocument/2006/relationships/image" Target="media/image3.gi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http://www.scr.piemonte.it/cms/images/stories/icone/xls.jpg" TargetMode="External"/><Relationship Id="rId23" Type="http://schemas.openxmlformats.org/officeDocument/2006/relationships/hyperlink" Target="http://www.scr.piemonte.it/cms/media/files/acquisti/convenzioni/2014-70%20Suturatrici%20meccaniche%202/RIFERIMENTI%20FORNITORI%2020160902.xls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scr.piemonte.it/cms/media/files/acquisti/convenzioni/2014-70%20Suturatrici%20meccaniche%202/Tabella%20Prodotti%20con%20CIG.xls" TargetMode="External"/><Relationship Id="rId19" Type="http://schemas.openxmlformats.org/officeDocument/2006/relationships/image" Target="media/image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http://www.scr.piemonte.it/cms/images/stories/icone/xls.jpg" TargetMode="External"/><Relationship Id="rId14" Type="http://schemas.openxmlformats.org/officeDocument/2006/relationships/hyperlink" Target="http://www.scr.piemonte.it/cms/media/files/acquisti/convenzioni/2014-70%20Suturatrici%20meccaniche%202/Tabella%20Prodotti%20con%20CIG%2020160902.xls" TargetMode="External"/><Relationship Id="rId22" Type="http://schemas.openxmlformats.org/officeDocument/2006/relationships/image" Target="http://www.scr.piemonte.it/cms/images/stories/icone/xls.jpg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2009.dot</Template>
  <TotalTime>1</TotalTime>
  <Pages>2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subject/>
  <dc:creator>Maria Cimini</dc:creator>
  <cp:keywords/>
  <dc:description/>
  <cp:lastModifiedBy>Antonella Muscatello</cp:lastModifiedBy>
  <cp:revision>4</cp:revision>
  <cp:lastPrinted>2019-10-14T07:15:00Z</cp:lastPrinted>
  <dcterms:created xsi:type="dcterms:W3CDTF">2019-10-16T09:00:00Z</dcterms:created>
  <dcterms:modified xsi:type="dcterms:W3CDTF">2019-10-18T09:52:00Z</dcterms:modified>
</cp:coreProperties>
</file>